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6C36F4" w:rsidRDefault="004D6B52" w:rsidP="007C5F43">
      <w:pPr>
        <w:jc w:val="center"/>
        <w:rPr>
          <w:b/>
          <w:bCs/>
          <w:sz w:val="22"/>
          <w:szCs w:val="22"/>
        </w:rPr>
      </w:pPr>
      <w:r w:rsidRPr="006C36F4">
        <w:rPr>
          <w:b/>
          <w:bCs/>
          <w:sz w:val="22"/>
          <w:szCs w:val="22"/>
        </w:rPr>
        <w:t xml:space="preserve">ДОГОВОР </w:t>
      </w:r>
      <w:r w:rsidR="00E447EC" w:rsidRPr="006C36F4">
        <w:rPr>
          <w:b/>
          <w:bCs/>
          <w:sz w:val="22"/>
          <w:szCs w:val="22"/>
        </w:rPr>
        <w:t>ГЕН</w:t>
      </w:r>
      <w:r w:rsidRPr="006C36F4">
        <w:rPr>
          <w:b/>
          <w:bCs/>
          <w:sz w:val="22"/>
          <w:szCs w:val="22"/>
        </w:rPr>
        <w:t>ПОДРЯДА</w:t>
      </w:r>
      <w:r w:rsidR="005B3718" w:rsidRPr="006C36F4">
        <w:rPr>
          <w:b/>
          <w:bCs/>
          <w:sz w:val="22"/>
          <w:szCs w:val="22"/>
        </w:rPr>
        <w:t xml:space="preserve"> </w:t>
      </w:r>
      <w:r w:rsidRPr="006C36F4">
        <w:rPr>
          <w:b/>
          <w:bCs/>
          <w:sz w:val="22"/>
          <w:szCs w:val="22"/>
        </w:rPr>
        <w:t>№</w:t>
      </w:r>
      <w:r w:rsidR="00CB278B" w:rsidRPr="006C36F4">
        <w:rPr>
          <w:b/>
          <w:bCs/>
          <w:sz w:val="22"/>
          <w:szCs w:val="22"/>
        </w:rPr>
        <w:t xml:space="preserve"> </w:t>
      </w:r>
      <w:sdt>
        <w:sdtPr>
          <w:rPr>
            <w:b/>
            <w:bCs/>
            <w:sz w:val="22"/>
            <w:szCs w:val="22"/>
          </w:rPr>
          <w:id w:val="-1855796973"/>
          <w:placeholder>
            <w:docPart w:val="DefaultPlaceholder_1081868574"/>
          </w:placeholder>
        </w:sdtPr>
        <w:sdtContent>
          <w:r w:rsidR="00A45CA6" w:rsidRPr="006C36F4">
            <w:rPr>
              <w:b/>
              <w:bCs/>
              <w:sz w:val="22"/>
              <w:szCs w:val="22"/>
            </w:rPr>
            <w:t>_______________</w:t>
          </w:r>
        </w:sdtContent>
      </w:sdt>
      <w:r w:rsidR="0045532B" w:rsidRPr="006C36F4">
        <w:rPr>
          <w:b/>
          <w:bCs/>
          <w:sz w:val="22"/>
          <w:szCs w:val="22"/>
        </w:rPr>
        <w:t xml:space="preserve"> </w:t>
      </w:r>
    </w:p>
    <w:p w:rsidR="0027111C" w:rsidRPr="006C36F4" w:rsidRDefault="0027111C" w:rsidP="007C5F43">
      <w:pPr>
        <w:ind w:left="397"/>
        <w:rPr>
          <w:sz w:val="22"/>
          <w:szCs w:val="22"/>
        </w:rPr>
      </w:pPr>
    </w:p>
    <w:p w:rsidR="004D6B52" w:rsidRPr="006C36F4" w:rsidRDefault="004D6B52" w:rsidP="007C5F43">
      <w:pPr>
        <w:ind w:left="397"/>
        <w:rPr>
          <w:b/>
          <w:sz w:val="22"/>
          <w:szCs w:val="22"/>
        </w:rPr>
      </w:pPr>
      <w:r w:rsidRPr="006C36F4">
        <w:rPr>
          <w:sz w:val="22"/>
          <w:szCs w:val="22"/>
        </w:rPr>
        <w:t>г. Ярославль</w:t>
      </w:r>
      <w:r w:rsidRPr="006C36F4">
        <w:rPr>
          <w:sz w:val="22"/>
          <w:szCs w:val="22"/>
        </w:rPr>
        <w:tab/>
      </w:r>
      <w:r w:rsidRPr="006C36F4">
        <w:rPr>
          <w:sz w:val="22"/>
          <w:szCs w:val="22"/>
        </w:rPr>
        <w:tab/>
      </w:r>
      <w:r w:rsidRPr="006C36F4">
        <w:rPr>
          <w:sz w:val="22"/>
          <w:szCs w:val="22"/>
        </w:rPr>
        <w:tab/>
      </w:r>
      <w:r w:rsidRPr="006C36F4">
        <w:rPr>
          <w:sz w:val="22"/>
          <w:szCs w:val="22"/>
        </w:rPr>
        <w:tab/>
      </w:r>
      <w:r w:rsidRPr="006C36F4">
        <w:rPr>
          <w:sz w:val="22"/>
          <w:szCs w:val="22"/>
        </w:rPr>
        <w:tab/>
      </w:r>
      <w:r w:rsidR="00892D5D" w:rsidRPr="006C36F4">
        <w:rPr>
          <w:sz w:val="22"/>
          <w:szCs w:val="22"/>
        </w:rPr>
        <w:tab/>
      </w:r>
      <w:r w:rsidR="00892D5D" w:rsidRPr="006C36F4">
        <w:rPr>
          <w:sz w:val="22"/>
          <w:szCs w:val="22"/>
        </w:rPr>
        <w:tab/>
      </w:r>
      <w:r w:rsidR="00301416" w:rsidRPr="006C36F4">
        <w:rPr>
          <w:sz w:val="22"/>
          <w:szCs w:val="22"/>
        </w:rPr>
        <w:t xml:space="preserve">      </w:t>
      </w:r>
      <w:r w:rsidR="003F5463" w:rsidRPr="006C36F4">
        <w:rPr>
          <w:sz w:val="22"/>
          <w:szCs w:val="22"/>
        </w:rPr>
        <w:t xml:space="preserve">     </w:t>
      </w:r>
      <w:r w:rsidR="00301416" w:rsidRPr="006C36F4">
        <w:rPr>
          <w:sz w:val="22"/>
          <w:szCs w:val="22"/>
        </w:rPr>
        <w:t xml:space="preserve"> </w:t>
      </w:r>
      <w:sdt>
        <w:sdtPr>
          <w:rPr>
            <w:sz w:val="22"/>
            <w:szCs w:val="22"/>
          </w:rPr>
          <w:id w:val="1146242294"/>
          <w:placeholder>
            <w:docPart w:val="DefaultPlaceholder_1081868574"/>
          </w:placeholder>
        </w:sdtPr>
        <w:sdtContent>
          <w:r w:rsidR="0027111C" w:rsidRPr="006C36F4">
            <w:rPr>
              <w:sz w:val="22"/>
              <w:szCs w:val="22"/>
            </w:rPr>
            <w:t>____ _____________ 20___</w:t>
          </w:r>
        </w:sdtContent>
      </w:sdt>
      <w:r w:rsidR="0027111C" w:rsidRPr="006C36F4">
        <w:rPr>
          <w:sz w:val="22"/>
          <w:szCs w:val="22"/>
        </w:rPr>
        <w:t xml:space="preserve"> года</w:t>
      </w:r>
    </w:p>
    <w:p w:rsidR="00AD1CA6" w:rsidRPr="006C36F4" w:rsidRDefault="00AD1CA6" w:rsidP="00AD1CA6">
      <w:pPr>
        <w:ind w:firstLine="425"/>
        <w:jc w:val="both"/>
        <w:rPr>
          <w:b/>
          <w:sz w:val="22"/>
          <w:szCs w:val="22"/>
        </w:rPr>
      </w:pPr>
    </w:p>
    <w:p w:rsidR="00AD1CA6" w:rsidRPr="006C36F4" w:rsidRDefault="004D6B52" w:rsidP="00AD1CA6">
      <w:pPr>
        <w:ind w:firstLine="425"/>
        <w:jc w:val="both"/>
        <w:rPr>
          <w:bCs/>
          <w:sz w:val="22"/>
          <w:szCs w:val="22"/>
        </w:rPr>
      </w:pPr>
      <w:r w:rsidRPr="006C36F4">
        <w:rPr>
          <w:b/>
          <w:sz w:val="22"/>
          <w:szCs w:val="22"/>
        </w:rPr>
        <w:t>ОАО «Славнефть-ЯНОС»</w:t>
      </w:r>
      <w:r w:rsidRPr="006C36F4">
        <w:rPr>
          <w:bCs/>
          <w:sz w:val="22"/>
          <w:szCs w:val="22"/>
        </w:rPr>
        <w:t xml:space="preserve">, именуемое в дальнейшем «Заказчик»,  в лице </w:t>
      </w:r>
      <w:r w:rsidR="002E44A8" w:rsidRPr="006C36F4">
        <w:rPr>
          <w:b/>
          <w:bCs/>
          <w:sz w:val="22"/>
          <w:szCs w:val="22"/>
        </w:rPr>
        <w:t>ген</w:t>
      </w:r>
      <w:r w:rsidRPr="006C36F4">
        <w:rPr>
          <w:b/>
          <w:sz w:val="22"/>
          <w:szCs w:val="22"/>
        </w:rPr>
        <w:t xml:space="preserve">ерального директора </w:t>
      </w:r>
      <w:sdt>
        <w:sdtPr>
          <w:rPr>
            <w:b/>
            <w:sz w:val="22"/>
            <w:szCs w:val="22"/>
          </w:rPr>
          <w:id w:val="-204862802"/>
          <w:placeholder>
            <w:docPart w:val="DefaultPlaceholder_1081868574"/>
          </w:placeholder>
        </w:sdtPr>
        <w:sdtContent>
          <w:r w:rsidR="002B407E" w:rsidRPr="006C36F4">
            <w:rPr>
              <w:b/>
              <w:sz w:val="22"/>
              <w:szCs w:val="22"/>
            </w:rPr>
            <w:t>_________________________</w:t>
          </w:r>
        </w:sdtContent>
      </w:sdt>
      <w:r w:rsidRPr="006C36F4">
        <w:rPr>
          <w:bCs/>
          <w:sz w:val="22"/>
          <w:szCs w:val="22"/>
        </w:rPr>
        <w:t>, действующего на основании Устава, с одной стороны</w:t>
      </w:r>
      <w:r w:rsidR="002B407E" w:rsidRPr="006C36F4">
        <w:rPr>
          <w:bCs/>
          <w:sz w:val="22"/>
          <w:szCs w:val="22"/>
        </w:rPr>
        <w:t>,</w:t>
      </w:r>
    </w:p>
    <w:p w:rsidR="004D6B52" w:rsidRPr="006C36F4" w:rsidRDefault="004D6B52" w:rsidP="00AD1CA6">
      <w:pPr>
        <w:ind w:firstLine="425"/>
        <w:jc w:val="both"/>
        <w:rPr>
          <w:bCs/>
          <w:sz w:val="22"/>
          <w:szCs w:val="22"/>
        </w:rPr>
      </w:pPr>
      <w:r w:rsidRPr="006C36F4">
        <w:rPr>
          <w:bCs/>
          <w:sz w:val="22"/>
          <w:szCs w:val="22"/>
        </w:rPr>
        <w:t>и</w:t>
      </w:r>
      <w:r w:rsidR="00AD1CA6" w:rsidRPr="006C36F4">
        <w:rPr>
          <w:bCs/>
          <w:sz w:val="22"/>
          <w:szCs w:val="22"/>
        </w:rPr>
        <w:t xml:space="preserve"> </w:t>
      </w:r>
      <w:sdt>
        <w:sdtPr>
          <w:rPr>
            <w:bCs/>
            <w:sz w:val="22"/>
            <w:szCs w:val="22"/>
          </w:rPr>
          <w:id w:val="-131712137"/>
          <w:placeholder>
            <w:docPart w:val="DefaultPlaceholder_1081868574"/>
          </w:placeholder>
        </w:sdtPr>
        <w:sdtEndPr>
          <w:rPr>
            <w:b/>
          </w:rPr>
        </w:sdtEndPr>
        <w:sdtContent>
          <w:r w:rsidR="00A45CA6" w:rsidRPr="006C36F4">
            <w:rPr>
              <w:b/>
              <w:bCs/>
              <w:sz w:val="22"/>
              <w:szCs w:val="22"/>
            </w:rPr>
            <w:t>_______________</w:t>
          </w:r>
        </w:sdtContent>
      </w:sdt>
      <w:r w:rsidR="002B59C0" w:rsidRPr="006C36F4">
        <w:rPr>
          <w:bCs/>
          <w:sz w:val="22"/>
          <w:szCs w:val="22"/>
        </w:rPr>
        <w:t>,</w:t>
      </w:r>
      <w:r w:rsidRPr="006C36F4">
        <w:rPr>
          <w:b/>
          <w:bCs/>
          <w:sz w:val="22"/>
          <w:szCs w:val="22"/>
        </w:rPr>
        <w:t xml:space="preserve"> </w:t>
      </w:r>
      <w:r w:rsidRPr="006C36F4">
        <w:rPr>
          <w:bCs/>
          <w:sz w:val="22"/>
          <w:szCs w:val="22"/>
        </w:rPr>
        <w:t>именуемое в дальнейшем «</w:t>
      </w:r>
      <w:r w:rsidR="00E447EC" w:rsidRPr="006C36F4">
        <w:rPr>
          <w:bCs/>
          <w:sz w:val="22"/>
          <w:szCs w:val="22"/>
        </w:rPr>
        <w:t>Ген</w:t>
      </w:r>
      <w:r w:rsidR="00F314CE" w:rsidRPr="006C36F4">
        <w:rPr>
          <w:bCs/>
          <w:sz w:val="22"/>
          <w:szCs w:val="22"/>
        </w:rPr>
        <w:t>п</w:t>
      </w:r>
      <w:r w:rsidRPr="006C36F4">
        <w:rPr>
          <w:bCs/>
          <w:sz w:val="22"/>
          <w:szCs w:val="22"/>
        </w:rPr>
        <w:t>одрядчик», в лице</w:t>
      </w:r>
      <w:r w:rsidR="00AD1CA6" w:rsidRPr="006C36F4">
        <w:rPr>
          <w:bCs/>
          <w:sz w:val="22"/>
          <w:szCs w:val="22"/>
        </w:rPr>
        <w:t xml:space="preserve"> </w:t>
      </w:r>
      <w:sdt>
        <w:sdtPr>
          <w:rPr>
            <w:bCs/>
            <w:sz w:val="22"/>
            <w:szCs w:val="22"/>
          </w:rPr>
          <w:id w:val="-1646968163"/>
          <w:placeholder>
            <w:docPart w:val="DefaultPlaceholder_1081868574"/>
          </w:placeholder>
        </w:sdtPr>
        <w:sdtEndPr>
          <w:rPr>
            <w:rStyle w:val="21"/>
            <w:b/>
            <w:bCs w:val="0"/>
          </w:rPr>
        </w:sdtEndPr>
        <w:sdtContent>
          <w:r w:rsidR="00A45CA6" w:rsidRPr="006C36F4">
            <w:rPr>
              <w:rStyle w:val="21"/>
              <w:b/>
              <w:sz w:val="22"/>
              <w:szCs w:val="22"/>
            </w:rPr>
            <w:t>____________</w:t>
          </w:r>
        </w:sdtContent>
      </w:sdt>
      <w:r w:rsidR="002B59C0" w:rsidRPr="006C36F4">
        <w:rPr>
          <w:sz w:val="22"/>
          <w:szCs w:val="22"/>
        </w:rPr>
        <w:t>,</w:t>
      </w:r>
      <w:r w:rsidRPr="006C36F4">
        <w:rPr>
          <w:bCs/>
          <w:sz w:val="22"/>
          <w:szCs w:val="22"/>
        </w:rPr>
        <w:t xml:space="preserve"> действующего на основании </w:t>
      </w:r>
      <w:sdt>
        <w:sdtPr>
          <w:rPr>
            <w:bCs/>
            <w:sz w:val="22"/>
            <w:szCs w:val="22"/>
          </w:rPr>
          <w:id w:val="-1032884250"/>
          <w:placeholder>
            <w:docPart w:val="DefaultPlaceholder_1081868574"/>
          </w:placeholder>
        </w:sdtPr>
        <w:sdtContent>
          <w:r w:rsidRPr="006C36F4">
            <w:rPr>
              <w:bCs/>
              <w:sz w:val="22"/>
              <w:szCs w:val="22"/>
            </w:rPr>
            <w:t>Устава</w:t>
          </w:r>
        </w:sdtContent>
      </w:sdt>
      <w:r w:rsidRPr="006C36F4">
        <w:rPr>
          <w:bCs/>
          <w:sz w:val="22"/>
          <w:szCs w:val="22"/>
        </w:rPr>
        <w:t xml:space="preserve"> и свидетельства о допуске к работам </w:t>
      </w:r>
      <w:sdt>
        <w:sdtPr>
          <w:rPr>
            <w:bCs/>
            <w:sz w:val="22"/>
            <w:szCs w:val="22"/>
          </w:rPr>
          <w:id w:val="539555857"/>
          <w:placeholder>
            <w:docPart w:val="DefaultPlaceholder_1081868574"/>
          </w:placeholder>
        </w:sdtPr>
        <w:sdtContent>
          <w:r w:rsidRPr="006C36F4">
            <w:rPr>
              <w:bCs/>
              <w:sz w:val="22"/>
              <w:szCs w:val="22"/>
            </w:rPr>
            <w:t xml:space="preserve">№ </w:t>
          </w:r>
          <w:r w:rsidR="00A45CA6" w:rsidRPr="006C36F4">
            <w:rPr>
              <w:bCs/>
              <w:sz w:val="22"/>
              <w:szCs w:val="22"/>
            </w:rPr>
            <w:t>___________</w:t>
          </w:r>
          <w:r w:rsidRPr="006C36F4">
            <w:rPr>
              <w:bCs/>
              <w:sz w:val="22"/>
              <w:szCs w:val="22"/>
            </w:rPr>
            <w:t xml:space="preserve"> </w:t>
          </w:r>
          <w:proofErr w:type="gramStart"/>
          <w:r w:rsidRPr="006C36F4">
            <w:rPr>
              <w:bCs/>
              <w:sz w:val="22"/>
              <w:szCs w:val="22"/>
            </w:rPr>
            <w:t>от</w:t>
          </w:r>
          <w:proofErr w:type="gramEnd"/>
          <w:r w:rsidRPr="006C36F4">
            <w:rPr>
              <w:bCs/>
              <w:sz w:val="22"/>
              <w:szCs w:val="22"/>
            </w:rPr>
            <w:t xml:space="preserve"> </w:t>
          </w:r>
          <w:r w:rsidR="00A45CA6" w:rsidRPr="006C36F4">
            <w:rPr>
              <w:bCs/>
              <w:sz w:val="22"/>
              <w:szCs w:val="22"/>
            </w:rPr>
            <w:t>___________</w:t>
          </w:r>
        </w:sdtContent>
      </w:sdt>
      <w:r w:rsidRPr="006C36F4">
        <w:rPr>
          <w:bCs/>
          <w:sz w:val="22"/>
          <w:szCs w:val="22"/>
        </w:rPr>
        <w:t>, с другой стороны, заключили на</w:t>
      </w:r>
      <w:r w:rsidR="0027111C" w:rsidRPr="006C36F4">
        <w:rPr>
          <w:bCs/>
          <w:sz w:val="22"/>
          <w:szCs w:val="22"/>
        </w:rPr>
        <w:t>стоящий Договор о нижеследующем:</w:t>
      </w:r>
    </w:p>
    <w:p w:rsidR="00181CB4" w:rsidRPr="006C36F4" w:rsidRDefault="00181CB4" w:rsidP="007C5F43">
      <w:pPr>
        <w:ind w:firstLine="311"/>
        <w:jc w:val="both"/>
        <w:rPr>
          <w:bCs/>
          <w:sz w:val="22"/>
          <w:szCs w:val="22"/>
        </w:rPr>
      </w:pPr>
    </w:p>
    <w:p w:rsidR="004D6B52" w:rsidRPr="006C36F4" w:rsidRDefault="004D6B52" w:rsidP="00F474C3">
      <w:pPr>
        <w:pStyle w:val="a9"/>
        <w:keepNext/>
        <w:numPr>
          <w:ilvl w:val="0"/>
          <w:numId w:val="16"/>
        </w:numPr>
        <w:jc w:val="center"/>
        <w:rPr>
          <w:b/>
          <w:iCs/>
          <w:sz w:val="22"/>
          <w:szCs w:val="22"/>
        </w:rPr>
      </w:pPr>
      <w:r w:rsidRPr="006C36F4">
        <w:rPr>
          <w:b/>
          <w:iCs/>
          <w:sz w:val="22"/>
          <w:szCs w:val="22"/>
        </w:rPr>
        <w:t>Предмет договора и сроки производства работ</w:t>
      </w:r>
    </w:p>
    <w:p w:rsidR="00C12608" w:rsidRPr="006C36F4" w:rsidRDefault="00C12608" w:rsidP="007C5F43">
      <w:pPr>
        <w:keepNext/>
        <w:jc w:val="center"/>
        <w:rPr>
          <w:b/>
          <w:iCs/>
          <w:sz w:val="22"/>
          <w:szCs w:val="22"/>
        </w:rPr>
      </w:pPr>
    </w:p>
    <w:p w:rsidR="004D6B52" w:rsidRPr="006C36F4" w:rsidRDefault="00E447EC" w:rsidP="007477DF">
      <w:pPr>
        <w:numPr>
          <w:ilvl w:val="1"/>
          <w:numId w:val="13"/>
        </w:numPr>
        <w:tabs>
          <w:tab w:val="left" w:pos="851"/>
        </w:tabs>
        <w:suppressAutoHyphens/>
        <w:ind w:left="0" w:firstLine="426"/>
        <w:jc w:val="both"/>
        <w:rPr>
          <w:sz w:val="22"/>
          <w:szCs w:val="22"/>
        </w:rPr>
      </w:pPr>
      <w:bookmarkStart w:id="0" w:name="_Ref471975834"/>
      <w:r w:rsidRPr="006C36F4">
        <w:rPr>
          <w:bCs/>
          <w:sz w:val="22"/>
          <w:szCs w:val="22"/>
        </w:rPr>
        <w:t>Генп</w:t>
      </w:r>
      <w:r w:rsidR="004D6B52" w:rsidRPr="006C36F4">
        <w:rPr>
          <w:bCs/>
          <w:sz w:val="22"/>
          <w:szCs w:val="22"/>
        </w:rPr>
        <w:t xml:space="preserve">одрядчик по заданию Заказчика выполняет </w:t>
      </w:r>
      <w:r w:rsidR="00C40E2B" w:rsidRPr="006C36F4">
        <w:rPr>
          <w:sz w:val="22"/>
          <w:szCs w:val="22"/>
        </w:rPr>
        <w:t xml:space="preserve">Комплекс работ </w:t>
      </w:r>
      <w:sdt>
        <w:sdtPr>
          <w:rPr>
            <w:sz w:val="22"/>
            <w:szCs w:val="22"/>
          </w:rPr>
          <w:id w:val="142785421"/>
          <w:placeholder>
            <w:docPart w:val="DefaultPlaceholder_1081868574"/>
          </w:placeholder>
        </w:sdtPr>
        <w:sdtContent>
          <w:r w:rsidR="00C64762">
            <w:rPr>
              <w:sz w:val="22"/>
              <w:szCs w:val="22"/>
            </w:rPr>
            <w:t xml:space="preserve">технического перевооружения по модернизации сетей БОВ цеха №17 </w:t>
          </w:r>
          <w:r w:rsidR="00C64762" w:rsidRPr="003A5DB8">
            <w:t>(Модернизация нефтеотделителей тит.229/1, тит.229/2)</w:t>
          </w:r>
          <w:r w:rsidR="00C64762">
            <w:t>,</w:t>
          </w:r>
        </w:sdtContent>
      </w:sdt>
      <w:r w:rsidR="00A45CA6" w:rsidRPr="006C36F4">
        <w:rPr>
          <w:b/>
          <w:sz w:val="22"/>
          <w:szCs w:val="22"/>
        </w:rPr>
        <w:t xml:space="preserve"> </w:t>
      </w:r>
      <w:r w:rsidR="002B59C0" w:rsidRPr="006C36F4">
        <w:rPr>
          <w:sz w:val="22"/>
          <w:szCs w:val="22"/>
        </w:rPr>
        <w:t>со</w:t>
      </w:r>
      <w:r w:rsidR="005C787F" w:rsidRPr="006C36F4">
        <w:rPr>
          <w:sz w:val="22"/>
          <w:szCs w:val="22"/>
        </w:rPr>
        <w:t xml:space="preserve"> сдачей объекта </w:t>
      </w:r>
      <w:r w:rsidR="005A11BF" w:rsidRPr="006C36F4">
        <w:rPr>
          <w:sz w:val="22"/>
          <w:szCs w:val="22"/>
        </w:rPr>
        <w:t>Приемочной/Р</w:t>
      </w:r>
      <w:r w:rsidR="00EE50CA" w:rsidRPr="006C36F4">
        <w:rPr>
          <w:sz w:val="22"/>
          <w:szCs w:val="22"/>
        </w:rPr>
        <w:t>абочей комиссии</w:t>
      </w:r>
      <w:r w:rsidR="005B3718" w:rsidRPr="006C36F4">
        <w:rPr>
          <w:sz w:val="22"/>
          <w:szCs w:val="22"/>
        </w:rPr>
        <w:t>,</w:t>
      </w:r>
      <w:bookmarkEnd w:id="0"/>
      <w:r w:rsidR="00BA56E3" w:rsidRPr="006C36F4">
        <w:rPr>
          <w:sz w:val="22"/>
          <w:szCs w:val="22"/>
        </w:rPr>
        <w:t xml:space="preserve"> </w:t>
      </w:r>
      <w:r w:rsidR="004D6B52" w:rsidRPr="006C36F4">
        <w:rPr>
          <w:sz w:val="22"/>
          <w:szCs w:val="22"/>
        </w:rPr>
        <w:t xml:space="preserve">согласно выдаваемой </w:t>
      </w:r>
      <w:r w:rsidR="00CC0C32" w:rsidRPr="006C36F4">
        <w:rPr>
          <w:sz w:val="22"/>
          <w:szCs w:val="22"/>
        </w:rPr>
        <w:t xml:space="preserve">Заказчиком </w:t>
      </w:r>
      <w:r w:rsidR="004D6B52" w:rsidRPr="006C36F4">
        <w:rPr>
          <w:sz w:val="22"/>
          <w:szCs w:val="22"/>
        </w:rPr>
        <w:t>проектно-технической документации</w:t>
      </w:r>
      <w:r w:rsidR="00777959" w:rsidRPr="006C36F4">
        <w:rPr>
          <w:sz w:val="22"/>
          <w:szCs w:val="22"/>
        </w:rPr>
        <w:t xml:space="preserve"> (с </w:t>
      </w:r>
      <w:r w:rsidR="00707EBF" w:rsidRPr="006C36F4">
        <w:rPr>
          <w:sz w:val="22"/>
          <w:szCs w:val="22"/>
        </w:rPr>
        <w:t xml:space="preserve">приложением </w:t>
      </w:r>
      <w:r w:rsidR="00587EDA" w:rsidRPr="006C36F4">
        <w:rPr>
          <w:sz w:val="22"/>
          <w:szCs w:val="22"/>
        </w:rPr>
        <w:t xml:space="preserve">ведомостей </w:t>
      </w:r>
      <w:r w:rsidR="00F47CDA" w:rsidRPr="006C36F4">
        <w:rPr>
          <w:sz w:val="22"/>
          <w:szCs w:val="22"/>
        </w:rPr>
        <w:t>объемов работ</w:t>
      </w:r>
      <w:r w:rsidR="00E51E42" w:rsidRPr="006C36F4">
        <w:rPr>
          <w:sz w:val="22"/>
          <w:szCs w:val="22"/>
        </w:rPr>
        <w:t>)</w:t>
      </w:r>
      <w:r w:rsidR="004D6B52" w:rsidRPr="006C36F4">
        <w:rPr>
          <w:sz w:val="22"/>
          <w:szCs w:val="22"/>
        </w:rPr>
        <w:t>, указанн</w:t>
      </w:r>
      <w:r w:rsidR="00CC0C32" w:rsidRPr="006C36F4">
        <w:rPr>
          <w:sz w:val="22"/>
          <w:szCs w:val="22"/>
        </w:rPr>
        <w:t>ой</w:t>
      </w:r>
      <w:r w:rsidR="004D6B52" w:rsidRPr="006C36F4">
        <w:rPr>
          <w:sz w:val="22"/>
          <w:szCs w:val="22"/>
        </w:rPr>
        <w:t xml:space="preserve"> в приложении № </w:t>
      </w:r>
      <w:sdt>
        <w:sdtPr>
          <w:rPr>
            <w:sz w:val="22"/>
            <w:szCs w:val="22"/>
          </w:rPr>
          <w:id w:val="1844038890"/>
          <w:placeholder>
            <w:docPart w:val="DefaultPlaceholder_1081868574"/>
          </w:placeholder>
        </w:sdtPr>
        <w:sdtContent>
          <w:r w:rsidR="004D6B52" w:rsidRPr="006C36F4">
            <w:rPr>
              <w:sz w:val="22"/>
              <w:szCs w:val="22"/>
            </w:rPr>
            <w:t>1</w:t>
          </w:r>
        </w:sdtContent>
      </w:sdt>
      <w:r w:rsidR="004D6B52" w:rsidRPr="006C36F4">
        <w:rPr>
          <w:sz w:val="22"/>
          <w:szCs w:val="22"/>
        </w:rPr>
        <w:t xml:space="preserve"> к </w:t>
      </w:r>
      <w:r w:rsidR="007D3A63" w:rsidRPr="006C36F4">
        <w:rPr>
          <w:sz w:val="22"/>
          <w:szCs w:val="22"/>
        </w:rPr>
        <w:t xml:space="preserve">настоящему </w:t>
      </w:r>
      <w:r w:rsidR="004D6B52" w:rsidRPr="006C36F4">
        <w:rPr>
          <w:sz w:val="22"/>
          <w:szCs w:val="22"/>
        </w:rPr>
        <w:t>договору.</w:t>
      </w:r>
    </w:p>
    <w:bookmarkStart w:id="1" w:name="_Ref471997479" w:displacedByCustomXml="next"/>
    <w:sdt>
      <w:sdtPr>
        <w:rPr>
          <w:rFonts w:cs="Times New Roman"/>
          <w:kern w:val="0"/>
          <w:sz w:val="22"/>
          <w:szCs w:val="22"/>
          <w:lang w:eastAsia="ru-RU"/>
        </w:rPr>
        <w:id w:val="-2067944231"/>
        <w:placeholder>
          <w:docPart w:val="DefaultPlaceholder_1081868574"/>
        </w:placeholder>
      </w:sdtPr>
      <w:sdtEndPr>
        <w:rPr>
          <w:sz w:val="24"/>
          <w:szCs w:val="24"/>
        </w:rPr>
      </w:sdtEndPr>
      <w:sdtContent>
        <w:p w:rsidR="00D24C74" w:rsidRPr="006C36F4" w:rsidRDefault="004D6B52" w:rsidP="007477DF">
          <w:pPr>
            <w:pStyle w:val="a6"/>
            <w:numPr>
              <w:ilvl w:val="1"/>
              <w:numId w:val="8"/>
            </w:numPr>
            <w:tabs>
              <w:tab w:val="left" w:pos="851"/>
            </w:tabs>
            <w:suppressAutoHyphens/>
            <w:ind w:left="0" w:firstLine="426"/>
            <w:rPr>
              <w:rFonts w:cs="Times New Roman"/>
              <w:sz w:val="22"/>
              <w:szCs w:val="22"/>
            </w:rPr>
          </w:pPr>
          <w:r w:rsidRPr="006C36F4">
            <w:rPr>
              <w:sz w:val="22"/>
              <w:szCs w:val="22"/>
            </w:rPr>
            <w:t xml:space="preserve">Сроки выполнения работ </w:t>
          </w:r>
          <w:r w:rsidR="007477DF" w:rsidRPr="006C36F4">
            <w:rPr>
              <w:sz w:val="22"/>
              <w:szCs w:val="22"/>
            </w:rPr>
            <w:t xml:space="preserve">(этапов работ) </w:t>
          </w:r>
          <w:r w:rsidRPr="006C36F4">
            <w:rPr>
              <w:sz w:val="22"/>
              <w:szCs w:val="22"/>
            </w:rPr>
            <w:t xml:space="preserve">по п.1.1 </w:t>
          </w:r>
          <w:r w:rsidR="00621E8C" w:rsidRPr="006C36F4">
            <w:rPr>
              <w:sz w:val="22"/>
              <w:szCs w:val="22"/>
            </w:rPr>
            <w:t>указаны в Графике производства работ и освоения средств (Приложение №</w:t>
          </w:r>
          <w:r w:rsidR="0027111C" w:rsidRPr="006C36F4">
            <w:rPr>
              <w:sz w:val="22"/>
              <w:szCs w:val="22"/>
            </w:rPr>
            <w:t xml:space="preserve"> </w:t>
          </w:r>
          <w:r w:rsidR="00621E8C" w:rsidRPr="006C36F4">
            <w:rPr>
              <w:sz w:val="22"/>
              <w:szCs w:val="22"/>
            </w:rPr>
            <w:t>2 к настоящему Договору):</w:t>
          </w:r>
          <w:bookmarkEnd w:id="1"/>
        </w:p>
        <w:p w:rsidR="00DA4562" w:rsidRPr="006C36F4" w:rsidRDefault="00C64762" w:rsidP="007477DF">
          <w:pPr>
            <w:tabs>
              <w:tab w:val="left" w:pos="851"/>
            </w:tabs>
            <w:ind w:firstLine="426"/>
            <w:rPr>
              <w:sz w:val="22"/>
            </w:rPr>
          </w:pPr>
          <w:r w:rsidRPr="006C36F4">
            <w:t xml:space="preserve">начало работ – </w:t>
          </w:r>
          <w:proofErr w:type="gramStart"/>
          <w:r>
            <w:t>с даты подписания</w:t>
          </w:r>
          <w:proofErr w:type="gramEnd"/>
          <w:r>
            <w:t xml:space="preserve"> договора</w:t>
          </w:r>
          <w:r w:rsidRPr="006C36F4">
            <w:t xml:space="preserve">, окончание – </w:t>
          </w:r>
          <w:r>
            <w:t>31.11.2018г.</w:t>
          </w:r>
        </w:p>
      </w:sdtContent>
    </w:sdt>
    <w:p w:rsidR="009E1430" w:rsidRPr="006C36F4" w:rsidRDefault="009E1430" w:rsidP="007477DF">
      <w:pPr>
        <w:pStyle w:val="a6"/>
        <w:tabs>
          <w:tab w:val="left" w:pos="851"/>
        </w:tabs>
        <w:suppressAutoHyphens/>
        <w:ind w:firstLine="426"/>
        <w:rPr>
          <w:sz w:val="22"/>
          <w:szCs w:val="22"/>
        </w:rPr>
      </w:pPr>
    </w:p>
    <w:p w:rsidR="005006DB" w:rsidRPr="006C36F4" w:rsidRDefault="005006DB" w:rsidP="00B101FF">
      <w:pPr>
        <w:pStyle w:val="a6"/>
        <w:suppressAutoHyphens/>
        <w:rPr>
          <w:sz w:val="22"/>
          <w:szCs w:val="22"/>
        </w:rPr>
      </w:pPr>
    </w:p>
    <w:p w:rsidR="004D6B52" w:rsidRPr="006C36F4" w:rsidRDefault="004D6B52" w:rsidP="00F474C3">
      <w:pPr>
        <w:pStyle w:val="a9"/>
        <w:keepNext/>
        <w:numPr>
          <w:ilvl w:val="0"/>
          <w:numId w:val="16"/>
        </w:numPr>
        <w:jc w:val="center"/>
        <w:rPr>
          <w:b/>
          <w:iCs/>
          <w:sz w:val="22"/>
          <w:szCs w:val="22"/>
        </w:rPr>
      </w:pPr>
      <w:bookmarkStart w:id="2" w:name="_Ref471979450"/>
      <w:r w:rsidRPr="006C36F4">
        <w:rPr>
          <w:b/>
          <w:iCs/>
          <w:sz w:val="22"/>
          <w:szCs w:val="22"/>
        </w:rPr>
        <w:t>Стоимость работ</w:t>
      </w:r>
      <w:bookmarkEnd w:id="2"/>
    </w:p>
    <w:p w:rsidR="00CB7DF9" w:rsidRPr="006C36F4" w:rsidRDefault="00CB7DF9" w:rsidP="007C5F43">
      <w:pPr>
        <w:keepNext/>
        <w:jc w:val="center"/>
        <w:rPr>
          <w:b/>
          <w:iCs/>
          <w:sz w:val="22"/>
          <w:szCs w:val="22"/>
        </w:rPr>
      </w:pPr>
    </w:p>
    <w:bookmarkStart w:id="3" w:name="_Ref471976171" w:displacedByCustomXml="next"/>
    <w:sdt>
      <w:sdtPr>
        <w:rPr>
          <w:sz w:val="22"/>
          <w:szCs w:val="22"/>
        </w:rPr>
        <w:id w:val="1705896894"/>
        <w:placeholder>
          <w:docPart w:val="DefaultPlaceholder_1081868574"/>
        </w:placeholder>
      </w:sdtPr>
      <w:sdtContent>
        <w:p w:rsidR="005C26AF" w:rsidRPr="00400E8E" w:rsidRDefault="004D6B52" w:rsidP="00A30576">
          <w:pPr>
            <w:pStyle w:val="a9"/>
            <w:numPr>
              <w:ilvl w:val="1"/>
              <w:numId w:val="16"/>
            </w:numPr>
            <w:tabs>
              <w:tab w:val="left" w:pos="851"/>
            </w:tabs>
            <w:ind w:left="0" w:firstLine="426"/>
            <w:jc w:val="both"/>
            <w:rPr>
              <w:sz w:val="22"/>
              <w:szCs w:val="22"/>
            </w:rPr>
          </w:pPr>
          <w:r w:rsidRPr="006C36F4">
            <w:rPr>
              <w:sz w:val="22"/>
              <w:szCs w:val="22"/>
            </w:rPr>
            <w:t>Стоимость работ,</w:t>
          </w:r>
          <w:r w:rsidR="0097497F" w:rsidRPr="006C36F4">
            <w:rPr>
              <w:sz w:val="22"/>
              <w:szCs w:val="22"/>
            </w:rPr>
            <w:t xml:space="preserve"> </w:t>
          </w:r>
          <w:r w:rsidRPr="006C36F4">
            <w:rPr>
              <w:sz w:val="22"/>
              <w:szCs w:val="22"/>
            </w:rPr>
            <w:t>предусмотренн</w:t>
          </w:r>
          <w:r w:rsidR="00CC0C32" w:rsidRPr="006C36F4">
            <w:rPr>
              <w:sz w:val="22"/>
              <w:szCs w:val="22"/>
            </w:rPr>
            <w:t>ых</w:t>
          </w:r>
          <w:r w:rsidRPr="006C36F4">
            <w:rPr>
              <w:sz w:val="22"/>
              <w:szCs w:val="22"/>
            </w:rPr>
            <w:t xml:space="preserve"> п. </w:t>
          </w:r>
          <w:r w:rsidR="00F13CC6" w:rsidRPr="006C36F4">
            <w:fldChar w:fldCharType="begin"/>
          </w:r>
          <w:r w:rsidR="00F13CC6" w:rsidRPr="006C36F4">
            <w:instrText xml:space="preserve"> REF _Ref471975834 \r \h  \* MERGEFORMAT </w:instrText>
          </w:r>
          <w:r w:rsidR="00F13CC6" w:rsidRPr="006C36F4">
            <w:fldChar w:fldCharType="separate"/>
          </w:r>
          <w:r w:rsidR="00CB416D" w:rsidRPr="00CB416D">
            <w:rPr>
              <w:sz w:val="22"/>
              <w:szCs w:val="22"/>
            </w:rPr>
            <w:t>1.1</w:t>
          </w:r>
          <w:r w:rsidR="00F13CC6" w:rsidRPr="006C36F4">
            <w:fldChar w:fldCharType="end"/>
          </w:r>
          <w:r w:rsidRPr="006C36F4">
            <w:rPr>
              <w:sz w:val="22"/>
              <w:szCs w:val="22"/>
            </w:rPr>
            <w:t xml:space="preserve"> настоящего Договора, определяется протоколом согласования </w:t>
          </w:r>
          <w:r w:rsidRPr="00400E8E">
            <w:rPr>
              <w:sz w:val="22"/>
              <w:szCs w:val="22"/>
            </w:rPr>
            <w:t>договорной цены (приложение № 1), и составляет</w:t>
          </w:r>
          <w:proofErr w:type="gramStart"/>
          <w:r w:rsidR="00301416" w:rsidRPr="00400E8E">
            <w:rPr>
              <w:sz w:val="22"/>
              <w:szCs w:val="22"/>
            </w:rPr>
            <w:t xml:space="preserve"> </w:t>
          </w:r>
          <w:r w:rsidR="00A45CA6" w:rsidRPr="00400E8E">
            <w:rPr>
              <w:b/>
              <w:sz w:val="22"/>
              <w:szCs w:val="22"/>
            </w:rPr>
            <w:t>_________________</w:t>
          </w:r>
          <w:r w:rsidR="00800F5A" w:rsidRPr="00400E8E">
            <w:rPr>
              <w:b/>
              <w:sz w:val="22"/>
              <w:szCs w:val="22"/>
            </w:rPr>
            <w:t xml:space="preserve"> </w:t>
          </w:r>
          <w:r w:rsidRPr="00400E8E">
            <w:rPr>
              <w:b/>
              <w:bCs/>
              <w:sz w:val="22"/>
              <w:szCs w:val="22"/>
            </w:rPr>
            <w:t>(</w:t>
          </w:r>
          <w:r w:rsidR="00A45CA6" w:rsidRPr="00400E8E">
            <w:rPr>
              <w:b/>
              <w:bCs/>
              <w:sz w:val="22"/>
              <w:szCs w:val="22"/>
            </w:rPr>
            <w:t>______________</w:t>
          </w:r>
          <w:r w:rsidRPr="00400E8E">
            <w:rPr>
              <w:b/>
              <w:bCs/>
              <w:sz w:val="22"/>
              <w:szCs w:val="22"/>
            </w:rPr>
            <w:t>)</w:t>
          </w:r>
          <w:r w:rsidRPr="00400E8E">
            <w:rPr>
              <w:bCs/>
              <w:sz w:val="22"/>
              <w:szCs w:val="22"/>
            </w:rPr>
            <w:t xml:space="preserve">, </w:t>
          </w:r>
          <w:proofErr w:type="gramEnd"/>
          <w:r w:rsidRPr="00400E8E">
            <w:rPr>
              <w:sz w:val="22"/>
              <w:szCs w:val="22"/>
            </w:rPr>
            <w:t>в том числе НДС 18% –</w:t>
          </w:r>
          <w:r w:rsidR="00A45CA6" w:rsidRPr="00400E8E">
            <w:rPr>
              <w:sz w:val="22"/>
              <w:szCs w:val="22"/>
            </w:rPr>
            <w:t>____________</w:t>
          </w:r>
          <w:r w:rsidRPr="00400E8E">
            <w:rPr>
              <w:sz w:val="22"/>
              <w:szCs w:val="22"/>
            </w:rPr>
            <w:t>руб.</w:t>
          </w:r>
          <w:bookmarkEnd w:id="3"/>
          <w:r w:rsidRPr="00400E8E">
            <w:rPr>
              <w:sz w:val="22"/>
              <w:szCs w:val="22"/>
            </w:rPr>
            <w:t xml:space="preserve"> </w:t>
          </w:r>
          <w:r w:rsidR="00E51310" w:rsidRPr="00400E8E">
            <w:rPr>
              <w:sz w:val="22"/>
              <w:szCs w:val="22"/>
            </w:rPr>
            <w:t>Данная с</w:t>
          </w:r>
          <w:r w:rsidR="005C26AF" w:rsidRPr="00400E8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400E8E">
            <w:rPr>
              <w:sz w:val="22"/>
              <w:szCs w:val="22"/>
            </w:rPr>
            <w:t>2.2</w:t>
          </w:r>
          <w:r w:rsidR="00C57E1A" w:rsidRPr="00400E8E">
            <w:rPr>
              <w:sz w:val="22"/>
              <w:szCs w:val="22"/>
            </w:rPr>
            <w:t xml:space="preserve"> </w:t>
          </w:r>
          <w:r w:rsidR="000F4A15" w:rsidRPr="00400E8E">
            <w:rPr>
              <w:sz w:val="22"/>
              <w:szCs w:val="22"/>
            </w:rPr>
            <w:t>2.3</w:t>
          </w:r>
          <w:r w:rsidR="00363E1F" w:rsidRPr="00400E8E">
            <w:rPr>
              <w:sz w:val="22"/>
              <w:szCs w:val="22"/>
            </w:rPr>
            <w:t>, 2</w:t>
          </w:r>
          <w:r w:rsidR="000F4A15" w:rsidRPr="00400E8E">
            <w:rPr>
              <w:sz w:val="22"/>
              <w:szCs w:val="22"/>
            </w:rPr>
            <w:t>.</w:t>
          </w:r>
          <w:r w:rsidR="00C57E1A" w:rsidRPr="00400E8E">
            <w:rPr>
              <w:sz w:val="22"/>
              <w:szCs w:val="22"/>
            </w:rPr>
            <w:t>4</w:t>
          </w:r>
          <w:r w:rsidR="006400B1" w:rsidRPr="00400E8E">
            <w:rPr>
              <w:sz w:val="22"/>
              <w:szCs w:val="22"/>
            </w:rPr>
            <w:t>, 2.</w:t>
          </w:r>
          <w:r w:rsidR="00C57E1A" w:rsidRPr="00400E8E">
            <w:rPr>
              <w:sz w:val="22"/>
              <w:szCs w:val="22"/>
            </w:rPr>
            <w:t>5</w:t>
          </w:r>
          <w:r w:rsidR="00D60B60" w:rsidRPr="00400E8E">
            <w:rPr>
              <w:sz w:val="22"/>
              <w:szCs w:val="22"/>
            </w:rPr>
            <w:t xml:space="preserve"> </w:t>
          </w:r>
          <w:r w:rsidR="000F4A15" w:rsidRPr="00400E8E">
            <w:rPr>
              <w:sz w:val="22"/>
              <w:szCs w:val="22"/>
            </w:rPr>
            <w:t>Договора</w:t>
          </w:r>
          <w:r w:rsidR="00363E1F" w:rsidRPr="00400E8E">
            <w:rPr>
              <w:sz w:val="22"/>
              <w:szCs w:val="22"/>
            </w:rPr>
            <w:t>.</w:t>
          </w:r>
        </w:p>
      </w:sdtContent>
    </w:sdt>
    <w:p w:rsidR="00F21C1E" w:rsidRPr="00400E8E" w:rsidRDefault="00921595" w:rsidP="00A30576">
      <w:pPr>
        <w:tabs>
          <w:tab w:val="left" w:pos="851"/>
        </w:tabs>
        <w:ind w:firstLine="426"/>
        <w:jc w:val="both"/>
        <w:rPr>
          <w:sz w:val="22"/>
          <w:szCs w:val="22"/>
        </w:rPr>
      </w:pPr>
      <w:r w:rsidRPr="00400E8E">
        <w:rPr>
          <w:sz w:val="22"/>
          <w:szCs w:val="22"/>
        </w:rPr>
        <w:t xml:space="preserve">Виды и объемы работ перечислены в сметных расчетах, указанных в протоколе согласования договорной цены (приложение № 1), составленных согласно выдаваемых ведомостей объемов работ и проектно-технической документации и в соответствии с Приложениями </w:t>
      </w:r>
      <w:sdt>
        <w:sdtPr>
          <w:rPr>
            <w:sz w:val="22"/>
            <w:szCs w:val="22"/>
          </w:rPr>
          <w:id w:val="753246393"/>
          <w:placeholder>
            <w:docPart w:val="DefaultPlaceholder_1081868574"/>
          </w:placeholder>
        </w:sdtPr>
        <w:sdtContent>
          <w:r w:rsidRPr="00400E8E">
            <w:rPr>
              <w:sz w:val="22"/>
              <w:szCs w:val="22"/>
            </w:rPr>
            <w:t>№ 3,4</w:t>
          </w:r>
        </w:sdtContent>
      </w:sdt>
      <w:r w:rsidRPr="00400E8E">
        <w:rPr>
          <w:sz w:val="22"/>
          <w:szCs w:val="22"/>
        </w:rPr>
        <w:t xml:space="preserve"> к настоящему Договору и согласованных с Заказчиком в порядке, предусмотренном п. 4.12 настоящего Договора.</w:t>
      </w:r>
    </w:p>
    <w:sdt>
      <w:sdtPr>
        <w:rPr>
          <w:sz w:val="22"/>
          <w:szCs w:val="22"/>
        </w:rPr>
        <w:id w:val="1295792712"/>
        <w:placeholder>
          <w:docPart w:val="DefaultPlaceholder_1081868574"/>
        </w:placeholder>
      </w:sdtPr>
      <w:sdtContent>
        <w:p w:rsidR="005C26AF" w:rsidRPr="002C4A2A" w:rsidRDefault="00921595" w:rsidP="00A30576">
          <w:pPr>
            <w:tabs>
              <w:tab w:val="left" w:pos="851"/>
            </w:tabs>
            <w:ind w:firstLine="426"/>
            <w:jc w:val="both"/>
            <w:rPr>
              <w:sz w:val="22"/>
              <w:szCs w:val="22"/>
            </w:rPr>
          </w:pPr>
          <w:proofErr w:type="gramStart"/>
          <w:r w:rsidRPr="00400E8E">
            <w:rPr>
              <w:sz w:val="22"/>
              <w:szCs w:val="22"/>
            </w:rPr>
            <w:t>Стоимость работ по п.</w:t>
          </w:r>
          <w:r w:rsidRPr="00400E8E">
            <w:rPr>
              <w:sz w:val="22"/>
              <w:szCs w:val="22"/>
            </w:rPr>
            <w:fldChar w:fldCharType="begin"/>
          </w:r>
          <w:r w:rsidRPr="00400E8E">
            <w:rPr>
              <w:sz w:val="22"/>
              <w:szCs w:val="22"/>
            </w:rPr>
            <w:instrText xml:space="preserve"> REF _Ref471976171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CB416D">
            <w:rPr>
              <w:sz w:val="22"/>
              <w:szCs w:val="22"/>
            </w:rPr>
            <w:t>2.1</w:t>
          </w:r>
          <w:r w:rsidRPr="00400E8E">
            <w:rPr>
              <w:sz w:val="22"/>
              <w:szCs w:val="22"/>
            </w:rPr>
            <w:fldChar w:fldCharType="end"/>
          </w:r>
          <w:r w:rsidRPr="00400E8E">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на перебазировку техники и механизмов, командировочные расходы, затраты</w:t>
          </w:r>
          <w:r>
            <w:rPr>
              <w:sz w:val="22"/>
              <w:szCs w:val="22"/>
            </w:rPr>
            <w:t xml:space="preserve"> </w:t>
          </w:r>
          <w:r w:rsidRPr="007D3E37">
            <w:rPr>
              <w:sz w:val="22"/>
              <w:szCs w:val="22"/>
            </w:rPr>
            <w:t xml:space="preserve">во исполнение пунктов </w:t>
          </w:r>
          <w:r>
            <w:rPr>
              <w:sz w:val="22"/>
              <w:szCs w:val="22"/>
            </w:rPr>
            <w:fldChar w:fldCharType="begin"/>
          </w:r>
          <w:r>
            <w:rPr>
              <w:sz w:val="22"/>
              <w:szCs w:val="22"/>
            </w:rPr>
            <w:instrText xml:space="preserve"> REF _Ref471976562 \r \h </w:instrText>
          </w:r>
          <w:r>
            <w:rPr>
              <w:sz w:val="22"/>
              <w:szCs w:val="22"/>
            </w:rPr>
          </w:r>
          <w:r>
            <w:rPr>
              <w:sz w:val="22"/>
              <w:szCs w:val="22"/>
            </w:rPr>
            <w:fldChar w:fldCharType="separate"/>
          </w:r>
          <w:r w:rsidR="00CB416D">
            <w:rPr>
              <w:sz w:val="22"/>
              <w:szCs w:val="22"/>
            </w:rPr>
            <w:t>3.3</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_Ref471976567 \r \h </w:instrText>
          </w:r>
          <w:r>
            <w:rPr>
              <w:sz w:val="22"/>
              <w:szCs w:val="22"/>
            </w:rPr>
          </w:r>
          <w:r>
            <w:rPr>
              <w:sz w:val="22"/>
              <w:szCs w:val="22"/>
            </w:rPr>
            <w:fldChar w:fldCharType="separate"/>
          </w:r>
          <w:r w:rsidR="00CB416D">
            <w:rPr>
              <w:sz w:val="22"/>
              <w:szCs w:val="22"/>
            </w:rPr>
            <w:t>3.4</w:t>
          </w:r>
          <w:r>
            <w:rPr>
              <w:sz w:val="22"/>
              <w:szCs w:val="22"/>
            </w:rPr>
            <w:fldChar w:fldCharType="end"/>
          </w:r>
          <w:r>
            <w:rPr>
              <w:sz w:val="22"/>
              <w:szCs w:val="22"/>
            </w:rPr>
            <w:t xml:space="preserve">, </w:t>
          </w:r>
          <w:r>
            <w:rPr>
              <w:sz w:val="22"/>
              <w:szCs w:val="22"/>
            </w:rPr>
            <w:fldChar w:fldCharType="begin"/>
          </w:r>
          <w:r>
            <w:rPr>
              <w:sz w:val="22"/>
              <w:szCs w:val="22"/>
            </w:rPr>
            <w:instrText xml:space="preserve"> REF _Ref471976569 \r \h </w:instrText>
          </w:r>
          <w:r>
            <w:rPr>
              <w:sz w:val="22"/>
              <w:szCs w:val="22"/>
            </w:rPr>
          </w:r>
          <w:r>
            <w:rPr>
              <w:sz w:val="22"/>
              <w:szCs w:val="22"/>
            </w:rPr>
            <w:fldChar w:fldCharType="separate"/>
          </w:r>
          <w:r w:rsidR="00CB416D">
            <w:rPr>
              <w:sz w:val="22"/>
              <w:szCs w:val="22"/>
            </w:rPr>
            <w:t>3.5</w:t>
          </w:r>
          <w:r>
            <w:rPr>
              <w:sz w:val="22"/>
              <w:szCs w:val="22"/>
            </w:rPr>
            <w:fldChar w:fldCharType="end"/>
          </w:r>
          <w:r>
            <w:rPr>
              <w:sz w:val="22"/>
              <w:szCs w:val="22"/>
            </w:rPr>
            <w:t xml:space="preserve">, </w:t>
          </w:r>
          <w:r>
            <w:rPr>
              <w:sz w:val="22"/>
              <w:szCs w:val="22"/>
            </w:rPr>
            <w:fldChar w:fldCharType="begin"/>
          </w:r>
          <w:r>
            <w:rPr>
              <w:sz w:val="22"/>
              <w:szCs w:val="22"/>
            </w:rPr>
            <w:instrText xml:space="preserve"> REF _Ref471977176 \r \h </w:instrText>
          </w:r>
          <w:r>
            <w:rPr>
              <w:sz w:val="22"/>
              <w:szCs w:val="22"/>
            </w:rPr>
          </w:r>
          <w:r>
            <w:rPr>
              <w:sz w:val="22"/>
              <w:szCs w:val="22"/>
            </w:rPr>
            <w:fldChar w:fldCharType="separate"/>
          </w:r>
          <w:r w:rsidR="00CB416D">
            <w:rPr>
              <w:sz w:val="22"/>
              <w:szCs w:val="22"/>
            </w:rPr>
            <w:t>3.7</w:t>
          </w:r>
          <w:r>
            <w:rPr>
              <w:sz w:val="22"/>
              <w:szCs w:val="22"/>
            </w:rPr>
            <w:fldChar w:fldCharType="end"/>
          </w:r>
          <w:r>
            <w:rPr>
              <w:sz w:val="22"/>
              <w:szCs w:val="22"/>
            </w:rPr>
            <w:t xml:space="preserve">, статьи </w:t>
          </w:r>
          <w:r>
            <w:rPr>
              <w:sz w:val="22"/>
              <w:szCs w:val="22"/>
            </w:rPr>
            <w:fldChar w:fldCharType="begin"/>
          </w:r>
          <w:r>
            <w:rPr>
              <w:sz w:val="22"/>
              <w:szCs w:val="22"/>
            </w:rPr>
            <w:instrText xml:space="preserve"> REF _Ref471979146 \r \h </w:instrText>
          </w:r>
          <w:r>
            <w:rPr>
              <w:sz w:val="22"/>
              <w:szCs w:val="22"/>
            </w:rPr>
          </w:r>
          <w:r>
            <w:rPr>
              <w:sz w:val="22"/>
              <w:szCs w:val="22"/>
            </w:rPr>
            <w:fldChar w:fldCharType="separate"/>
          </w:r>
          <w:r w:rsidR="00CB416D">
            <w:rPr>
              <w:sz w:val="22"/>
              <w:szCs w:val="22"/>
            </w:rPr>
            <w:t>4</w:t>
          </w:r>
          <w:r>
            <w:rPr>
              <w:sz w:val="22"/>
              <w:szCs w:val="22"/>
            </w:rPr>
            <w:fldChar w:fldCharType="end"/>
          </w:r>
          <w:r>
            <w:rPr>
              <w:sz w:val="22"/>
              <w:szCs w:val="22"/>
            </w:rPr>
            <w:t xml:space="preserve"> (кроме случаев, прямо предусмотренных в ст.4) </w:t>
          </w:r>
          <w:r>
            <w:rPr>
              <w:i/>
              <w:sz w:val="20"/>
              <w:szCs w:val="20"/>
              <w:highlight w:val="yellow"/>
            </w:rPr>
            <w:t>10.1</w:t>
          </w:r>
          <w:r w:rsidRPr="0049671F">
            <w:rPr>
              <w:i/>
              <w:sz w:val="20"/>
              <w:szCs w:val="20"/>
              <w:highlight w:val="yellow"/>
            </w:rPr>
            <w:t xml:space="preserve"> (в случае, когда</w:t>
          </w:r>
          <w:proofErr w:type="gramEnd"/>
          <w:r w:rsidRPr="0049671F">
            <w:rPr>
              <w:i/>
              <w:sz w:val="20"/>
              <w:szCs w:val="20"/>
              <w:highlight w:val="yellow"/>
            </w:rPr>
            <w:t xml:space="preserve"> пункт 10.1 принят в редакции варианта 1</w:t>
          </w:r>
          <w:r w:rsidRPr="0049671F">
            <w:rPr>
              <w:sz w:val="22"/>
              <w:szCs w:val="22"/>
              <w:highlight w:val="yellow"/>
            </w:rPr>
            <w:t>)</w:t>
          </w:r>
          <w:r>
            <w:rPr>
              <w:sz w:val="22"/>
              <w:szCs w:val="22"/>
            </w:rPr>
            <w:t xml:space="preserve"> договора. </w:t>
          </w:r>
          <w:r w:rsidRPr="006876C1">
            <w:rPr>
              <w:sz w:val="22"/>
              <w:szCs w:val="22"/>
            </w:rPr>
            <w:t>В случае</w:t>
          </w:r>
          <w:r>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Pr="002C4A2A">
            <w:rPr>
              <w:sz w:val="22"/>
              <w:szCs w:val="22"/>
            </w:rPr>
            <w:t>«Роснефть» (данный документ Генподрядчиком получен на момент заключения договора).</w:t>
          </w:r>
          <w:r w:rsidR="006400B1">
            <w:rPr>
              <w:sz w:val="22"/>
              <w:szCs w:val="22"/>
            </w:rPr>
            <w:t xml:space="preserve"> </w:t>
          </w:r>
        </w:p>
      </w:sdtContent>
    </w:sdt>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4"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w:t>
      </w:r>
      <w:r w:rsidR="00707EBF" w:rsidRPr="00707EBF">
        <w:rPr>
          <w:sz w:val="22"/>
          <w:szCs w:val="22"/>
        </w:rPr>
        <w:lastRenderedPageBreak/>
        <w:t xml:space="preserve">проекту, предусмотренному </w:t>
      </w:r>
      <w:r w:rsidR="006876C1">
        <w:rPr>
          <w:sz w:val="22"/>
          <w:szCs w:val="22"/>
        </w:rPr>
        <w:t>в Приложении №1</w:t>
      </w:r>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DE21B1" w:rsidRDefault="009C220A" w:rsidP="00A30576">
      <w:pPr>
        <w:pStyle w:val="a9"/>
        <w:numPr>
          <w:ilvl w:val="1"/>
          <w:numId w:val="16"/>
        </w:numPr>
        <w:tabs>
          <w:tab w:val="left" w:pos="851"/>
        </w:tabs>
        <w:ind w:left="0" w:firstLine="426"/>
        <w:jc w:val="both"/>
        <w:rPr>
          <w:sz w:val="22"/>
          <w:szCs w:val="22"/>
        </w:rPr>
      </w:pPr>
      <w:bookmarkStart w:id="5" w:name="_Ref471976445"/>
      <w:bookmarkStart w:id="6"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5"/>
      <w:bookmarkEnd w:id="6"/>
      <w:r w:rsidR="00C40E2B">
        <w:rPr>
          <w:sz w:val="22"/>
          <w:szCs w:val="22"/>
        </w:rPr>
        <w:t>.</w:t>
      </w:r>
    </w:p>
    <w:p w:rsidR="008554F1" w:rsidRPr="006C36F4" w:rsidRDefault="008C2D4E" w:rsidP="00A30576">
      <w:pPr>
        <w:pStyle w:val="a9"/>
        <w:numPr>
          <w:ilvl w:val="1"/>
          <w:numId w:val="16"/>
        </w:numPr>
        <w:tabs>
          <w:tab w:val="left" w:pos="851"/>
        </w:tabs>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 xml:space="preserve">Сметные расчеты на СМР и ПНР  должны быть составлены в соответствии с Регламентом определения стоимости СМР (Приложение № </w:t>
      </w:r>
      <w:sdt>
        <w:sdtPr>
          <w:rPr>
            <w:bCs/>
            <w:sz w:val="22"/>
            <w:szCs w:val="22"/>
          </w:rPr>
          <w:id w:val="1279830287"/>
          <w:placeholder>
            <w:docPart w:val="DefaultPlaceholder_1081868574"/>
          </w:placeholder>
        </w:sdtPr>
        <w:sdtContent>
          <w:r w:rsidR="008A3BD1">
            <w:rPr>
              <w:bCs/>
              <w:sz w:val="22"/>
              <w:szCs w:val="22"/>
            </w:rPr>
            <w:t>3</w:t>
          </w:r>
        </w:sdtContent>
      </w:sdt>
      <w:r w:rsidRPr="008C2D4E">
        <w:rPr>
          <w:bCs/>
          <w:sz w:val="22"/>
          <w:szCs w:val="22"/>
        </w:rPr>
        <w:t xml:space="preserve"> к договору), либо  Регламентом определения стоимости ПНР (Приложение № </w:t>
      </w:r>
      <w:sdt>
        <w:sdtPr>
          <w:rPr>
            <w:bCs/>
            <w:sz w:val="22"/>
            <w:szCs w:val="22"/>
          </w:rPr>
          <w:id w:val="233362217"/>
          <w:placeholder>
            <w:docPart w:val="DefaultPlaceholder_1081868574"/>
          </w:placeholder>
        </w:sdtPr>
        <w:sdtContent>
          <w:r w:rsidR="008A3BD1">
            <w:rPr>
              <w:bCs/>
              <w:sz w:val="22"/>
              <w:szCs w:val="22"/>
            </w:rPr>
            <w:t>4</w:t>
          </w:r>
        </w:sdtContent>
      </w:sdt>
      <w:r w:rsidRPr="008C2D4E">
        <w:rPr>
          <w:bCs/>
          <w:sz w:val="22"/>
          <w:szCs w:val="22"/>
        </w:rPr>
        <w:t xml:space="preserve"> к договору), а также (</w:t>
      </w:r>
      <w:r w:rsidRPr="006C36F4">
        <w:rPr>
          <w:bCs/>
          <w:sz w:val="22"/>
          <w:szCs w:val="22"/>
        </w:rPr>
        <w:t>за исключением расчётов по работам, указанных в п.</w:t>
      </w:r>
      <w:r w:rsidR="000F4A15" w:rsidRPr="006C36F4">
        <w:t>2.2</w:t>
      </w:r>
      <w:r w:rsidRPr="006C36F4">
        <w:rPr>
          <w:bCs/>
          <w:sz w:val="22"/>
          <w:szCs w:val="22"/>
        </w:rPr>
        <w:t xml:space="preserve"> и расчетов по ведомостям объемов работ, отсутствующих в проекте) </w:t>
      </w:r>
      <w:r w:rsidRPr="006C36F4">
        <w:rPr>
          <w:sz w:val="22"/>
          <w:szCs w:val="22"/>
        </w:rPr>
        <w:t>на основании смет, направляемых Генподрядчику в электронном виде без цен на</w:t>
      </w:r>
      <w:proofErr w:type="gramEnd"/>
      <w:r w:rsidRPr="006C36F4">
        <w:rPr>
          <w:sz w:val="22"/>
          <w:szCs w:val="22"/>
        </w:rPr>
        <w:t xml:space="preserve"> ресурсы.</w:t>
      </w:r>
      <w:bookmarkEnd w:id="7"/>
    </w:p>
    <w:p w:rsidR="009E1430" w:rsidRPr="006C36F4" w:rsidRDefault="009E1430" w:rsidP="00636496">
      <w:pPr>
        <w:pStyle w:val="a9"/>
        <w:numPr>
          <w:ilvl w:val="1"/>
          <w:numId w:val="16"/>
        </w:numPr>
        <w:tabs>
          <w:tab w:val="left" w:pos="851"/>
        </w:tabs>
        <w:ind w:left="0" w:firstLine="426"/>
        <w:jc w:val="both"/>
        <w:rPr>
          <w:sz w:val="22"/>
          <w:szCs w:val="22"/>
        </w:rPr>
      </w:pPr>
      <w:r w:rsidRPr="006C36F4">
        <w:rPr>
          <w:sz w:val="22"/>
          <w:szCs w:val="22"/>
        </w:rPr>
        <w:t>Настоящим Договором не предусмотрено предоставление опциона для заключения дополнительного соглашения к Договору на выполнение работ, не предусмотренных в Приложении № 1 к Договору, по дополнительно выпускаемой проектно-технической документации.</w:t>
      </w:r>
    </w:p>
    <w:p w:rsidR="00564675" w:rsidRPr="006C36F4" w:rsidRDefault="00564675" w:rsidP="007C5F43">
      <w:pPr>
        <w:keepNext/>
        <w:ind w:left="360" w:firstLine="348"/>
        <w:jc w:val="center"/>
        <w:outlineLvl w:val="2"/>
        <w:rPr>
          <w:b/>
          <w:bCs/>
          <w:sz w:val="22"/>
          <w:szCs w:val="22"/>
        </w:rPr>
      </w:pPr>
    </w:p>
    <w:p w:rsidR="004D6B52" w:rsidRPr="006C36F4" w:rsidRDefault="004D6B52" w:rsidP="008F7E39">
      <w:pPr>
        <w:pStyle w:val="a9"/>
        <w:keepNext/>
        <w:numPr>
          <w:ilvl w:val="0"/>
          <w:numId w:val="16"/>
        </w:numPr>
        <w:jc w:val="center"/>
        <w:outlineLvl w:val="2"/>
        <w:rPr>
          <w:b/>
          <w:bCs/>
          <w:iCs/>
          <w:sz w:val="22"/>
          <w:szCs w:val="22"/>
        </w:rPr>
      </w:pPr>
      <w:r w:rsidRPr="006C36F4">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2522353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CB416D">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CB416D">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8"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97971353"/>
          <w:placeholder>
            <w:docPart w:val="DefaultPlaceholder_1081868574"/>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8"/>
        </w:sdtContent>
      </w:sdt>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9"/>
    </w:p>
    <w:p w:rsidR="004D6B52" w:rsidRPr="002C4A2A" w:rsidRDefault="004D6B52" w:rsidP="008D6958">
      <w:pPr>
        <w:pStyle w:val="a9"/>
        <w:numPr>
          <w:ilvl w:val="1"/>
          <w:numId w:val="16"/>
        </w:numPr>
        <w:tabs>
          <w:tab w:val="left" w:pos="851"/>
        </w:tabs>
        <w:ind w:left="0" w:firstLine="426"/>
        <w:jc w:val="both"/>
        <w:rPr>
          <w:sz w:val="22"/>
          <w:szCs w:val="22"/>
        </w:rPr>
      </w:pPr>
      <w:bookmarkStart w:id="10"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lastRenderedPageBreak/>
        <w:t>Технические паспорта и другие документы, удостоверяющие их качество.</w:t>
      </w:r>
    </w:p>
    <w:p w:rsidR="004D6B5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sdt>
        <w:sdtPr>
          <w:rPr>
            <w:sz w:val="22"/>
            <w:szCs w:val="22"/>
          </w:rPr>
          <w:id w:val="-658852641"/>
          <w:placeholder>
            <w:docPart w:val="DefaultPlaceholder_1081868574"/>
          </w:placeholder>
        </w:sdtPr>
        <w:sdtContent>
          <w:r w:rsidR="009C220A" w:rsidRPr="002C4A2A">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2C4A2A">
        <w:rPr>
          <w:sz w:val="22"/>
          <w:szCs w:val="22"/>
        </w:rPr>
        <w:t xml:space="preserve">,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Pr>
          <w:sz w:val="22"/>
          <w:szCs w:val="22"/>
        </w:rPr>
        <w:t xml:space="preserve">На оборудование, трубопроводы, на которые распространяется действие </w:t>
      </w:r>
      <w:sdt>
        <w:sdtPr>
          <w:rPr>
            <w:sz w:val="22"/>
            <w:szCs w:val="22"/>
          </w:rPr>
          <w:id w:val="689562510"/>
          <w:placeholder>
            <w:docPart w:val="DefaultPlaceholder_1081868574"/>
          </w:placeholder>
        </w:sdtPr>
        <w:sdtContent>
          <w:r>
            <w:rPr>
              <w:sz w:val="22"/>
              <w:szCs w:val="22"/>
            </w:rPr>
            <w:t>ТР ТС 032/2013</w:t>
          </w:r>
        </w:sdtContent>
      </w:sdt>
      <w:r>
        <w:rPr>
          <w:sz w:val="22"/>
          <w:szCs w:val="22"/>
        </w:rPr>
        <w:t xml:space="preserve">, Генподрядчик предоставляет Заказчику требуемую </w:t>
      </w:r>
      <w:sdt>
        <w:sdtPr>
          <w:rPr>
            <w:sz w:val="22"/>
            <w:szCs w:val="22"/>
          </w:rPr>
          <w:id w:val="412125707"/>
          <w:placeholder>
            <w:docPart w:val="DefaultPlaceholder_1081868574"/>
          </w:placeholder>
        </w:sdtPr>
        <w:sdtContent>
          <w:r>
            <w:rPr>
              <w:sz w:val="22"/>
              <w:szCs w:val="22"/>
            </w:rPr>
            <w:t>ТР ТС 032/2013</w:t>
          </w:r>
        </w:sdtContent>
      </w:sdt>
      <w:r>
        <w:rPr>
          <w:sz w:val="22"/>
          <w:szCs w:val="22"/>
        </w:rPr>
        <w:t xml:space="preserve">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CB416D">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bookmarkStart w:id="11" w:name="_Ref471977176" w:displacedByCustomXml="next"/>
    <w:sdt>
      <w:sdtPr>
        <w:rPr>
          <w:sz w:val="22"/>
          <w:szCs w:val="22"/>
        </w:rPr>
        <w:id w:val="510031011"/>
        <w:placeholder>
          <w:docPart w:val="DefaultPlaceholder_1081868574"/>
        </w:placeholder>
      </w:sdt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CB416D">
            <w:rPr>
              <w:sz w:val="22"/>
              <w:szCs w:val="22"/>
            </w:rPr>
            <w:t>9.9</w:t>
          </w:r>
          <w:r w:rsidR="00D9664D">
            <w:rPr>
              <w:sz w:val="22"/>
              <w:szCs w:val="22"/>
            </w:rPr>
            <w:fldChar w:fldCharType="end"/>
          </w:r>
          <w:r w:rsidR="00E3653F" w:rsidRPr="00412385">
            <w:rPr>
              <w:sz w:val="22"/>
              <w:szCs w:val="22"/>
            </w:rPr>
            <w:t>.</w:t>
          </w:r>
          <w:bookmarkEnd w:id="11"/>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2"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2"/>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292061100"/>
          <w:placeholder>
            <w:docPart w:val="DefaultPlaceholder_1081868574"/>
          </w:placeholder>
        </w:sdt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CB416D">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CB416D">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3" w:name="_Ref472001942"/>
      <w:r w:rsidRPr="00ED30CE">
        <w:rPr>
          <w:sz w:val="22"/>
          <w:szCs w:val="22"/>
        </w:rPr>
        <w:t>Обеспечить:</w:t>
      </w:r>
      <w:bookmarkEnd w:id="13"/>
    </w:p>
    <w:p w:rsidR="004D6B52" w:rsidRPr="006C36F4" w:rsidRDefault="004D6B52" w:rsidP="006E30C1">
      <w:pPr>
        <w:tabs>
          <w:tab w:val="left" w:pos="993"/>
        </w:tabs>
        <w:ind w:firstLine="426"/>
        <w:jc w:val="both"/>
        <w:rPr>
          <w:sz w:val="22"/>
          <w:szCs w:val="22"/>
        </w:rPr>
      </w:pPr>
      <w:r w:rsidRPr="007D3E37">
        <w:rPr>
          <w:sz w:val="22"/>
          <w:szCs w:val="22"/>
        </w:rPr>
        <w:t xml:space="preserve">- разработку и согласование с </w:t>
      </w:r>
      <w:r w:rsidRPr="006C36F4">
        <w:rPr>
          <w:sz w:val="22"/>
          <w:szCs w:val="22"/>
        </w:rPr>
        <w:t xml:space="preserve">Заказчиком до начала производства </w:t>
      </w:r>
      <w:r w:rsidR="004C6D5E" w:rsidRPr="006C36F4">
        <w:rPr>
          <w:sz w:val="22"/>
          <w:szCs w:val="22"/>
        </w:rPr>
        <w:t>строительно-</w:t>
      </w:r>
      <w:r w:rsidRPr="006C36F4">
        <w:rPr>
          <w:sz w:val="22"/>
          <w:szCs w:val="22"/>
        </w:rPr>
        <w:t>монтажных р</w:t>
      </w:r>
      <w:r w:rsidR="00C12608" w:rsidRPr="006C36F4">
        <w:rPr>
          <w:sz w:val="22"/>
          <w:szCs w:val="22"/>
        </w:rPr>
        <w:t>абот проекта производства работ</w:t>
      </w:r>
      <w:r w:rsidR="00091F33" w:rsidRPr="006C36F4">
        <w:rPr>
          <w:color w:val="FF0000"/>
          <w:sz w:val="22"/>
          <w:szCs w:val="22"/>
        </w:rPr>
        <w:t xml:space="preserve"> </w:t>
      </w:r>
      <w:r w:rsidR="00301416" w:rsidRPr="006C36F4">
        <w:rPr>
          <w:sz w:val="22"/>
          <w:szCs w:val="22"/>
        </w:rPr>
        <w:t>(ППР)</w:t>
      </w:r>
      <w:r w:rsidR="004C6D5E" w:rsidRPr="006C36F4">
        <w:rPr>
          <w:sz w:val="22"/>
          <w:szCs w:val="22"/>
        </w:rPr>
        <w:t>;</w:t>
      </w:r>
    </w:p>
    <w:p w:rsidR="004D6B52" w:rsidRPr="006C36F4" w:rsidRDefault="004D6B52" w:rsidP="006E30C1">
      <w:pPr>
        <w:tabs>
          <w:tab w:val="left" w:pos="993"/>
        </w:tabs>
        <w:ind w:firstLine="426"/>
        <w:jc w:val="both"/>
        <w:rPr>
          <w:sz w:val="22"/>
          <w:szCs w:val="22"/>
        </w:rPr>
      </w:pPr>
      <w:r w:rsidRPr="006C36F4">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6C36F4">
        <w:rPr>
          <w:sz w:val="22"/>
          <w:szCs w:val="22"/>
        </w:rPr>
        <w:t>Генподр</w:t>
      </w:r>
      <w:r w:rsidRPr="006C36F4">
        <w:rPr>
          <w:sz w:val="22"/>
          <w:szCs w:val="22"/>
        </w:rPr>
        <w:t>ядч</w:t>
      </w:r>
      <w:r w:rsidR="00C12608" w:rsidRPr="006C36F4">
        <w:rPr>
          <w:sz w:val="22"/>
          <w:szCs w:val="22"/>
        </w:rPr>
        <w:t>иком проектом производства работ</w:t>
      </w:r>
      <w:r w:rsidRPr="006C36F4">
        <w:rPr>
          <w:sz w:val="22"/>
          <w:szCs w:val="22"/>
        </w:rPr>
        <w:t>;</w:t>
      </w:r>
    </w:p>
    <w:p w:rsidR="0054239C" w:rsidRPr="006C36F4" w:rsidRDefault="0054239C" w:rsidP="006E30C1">
      <w:pPr>
        <w:tabs>
          <w:tab w:val="left" w:pos="993"/>
        </w:tabs>
        <w:ind w:firstLine="426"/>
        <w:jc w:val="both"/>
        <w:rPr>
          <w:sz w:val="22"/>
          <w:szCs w:val="22"/>
        </w:rPr>
      </w:pPr>
      <w:r w:rsidRPr="006C36F4">
        <w:rPr>
          <w:sz w:val="22"/>
          <w:szCs w:val="22"/>
        </w:rPr>
        <w:t xml:space="preserve">- </w:t>
      </w:r>
      <w:sdt>
        <w:sdtPr>
          <w:rPr>
            <w:sz w:val="22"/>
            <w:szCs w:val="22"/>
          </w:rPr>
          <w:id w:val="1933786632"/>
          <w:placeholder>
            <w:docPart w:val="DefaultPlaceholder_1081868574"/>
          </w:placeholder>
        </w:sdtPr>
        <w:sdtContent>
          <w:r w:rsidRPr="006C36F4">
            <w:rPr>
              <w:sz w:val="22"/>
              <w:szCs w:val="22"/>
            </w:rPr>
            <w:t>выполнение объёма работ</w:t>
          </w:r>
          <w:r w:rsidR="00FF750E" w:rsidRPr="006C36F4">
            <w:rPr>
              <w:sz w:val="22"/>
              <w:szCs w:val="22"/>
            </w:rPr>
            <w:t xml:space="preserve">, составляющего не менее </w:t>
          </w:r>
          <w:r w:rsidR="00174319">
            <w:rPr>
              <w:b/>
              <w:sz w:val="22"/>
              <w:szCs w:val="22"/>
            </w:rPr>
            <w:t>___</w:t>
          </w:r>
          <w:r w:rsidR="00FF750E" w:rsidRPr="006C36F4">
            <w:rPr>
              <w:sz w:val="22"/>
              <w:szCs w:val="22"/>
            </w:rPr>
            <w:t xml:space="preserve"> % стоимости работ,</w:t>
          </w:r>
          <w:r w:rsidRPr="006C36F4">
            <w:rPr>
              <w:sz w:val="22"/>
              <w:szCs w:val="22"/>
            </w:rPr>
            <w:t xml:space="preserve"> собственными силами Генподрядчика (без привлечения субподрядчиков)</w:t>
          </w:r>
          <w:r w:rsidR="00531243" w:rsidRPr="006C36F4">
            <w:rPr>
              <w:sz w:val="22"/>
              <w:szCs w:val="22"/>
            </w:rPr>
            <w:t xml:space="preserve">; субподрядчикам может быть передано не более </w:t>
          </w:r>
          <w:r w:rsidR="00174319">
            <w:rPr>
              <w:b/>
              <w:sz w:val="22"/>
              <w:szCs w:val="22"/>
            </w:rPr>
            <w:t>___</w:t>
          </w:r>
          <w:r w:rsidR="00531243" w:rsidRPr="006C36F4">
            <w:rPr>
              <w:sz w:val="22"/>
              <w:szCs w:val="22"/>
            </w:rPr>
            <w:t xml:space="preserve"> % стоимости работ</w:t>
          </w:r>
          <w:r w:rsidRPr="006C36F4">
            <w:rPr>
              <w:sz w:val="22"/>
              <w:szCs w:val="22"/>
            </w:rPr>
            <w:t>;</w:t>
          </w:r>
        </w:sdtContent>
      </w:sdt>
      <w:r w:rsidRPr="006C36F4">
        <w:rPr>
          <w:sz w:val="22"/>
          <w:szCs w:val="22"/>
        </w:rPr>
        <w:t xml:space="preserve"> </w:t>
      </w:r>
    </w:p>
    <w:p w:rsidR="00F314CE" w:rsidRPr="00400E8E" w:rsidRDefault="00F314CE" w:rsidP="006E30C1">
      <w:pPr>
        <w:tabs>
          <w:tab w:val="left" w:pos="993"/>
        </w:tabs>
        <w:ind w:firstLine="426"/>
        <w:jc w:val="both"/>
        <w:rPr>
          <w:sz w:val="22"/>
          <w:szCs w:val="22"/>
        </w:rPr>
      </w:pPr>
      <w:r w:rsidRPr="006C36F4">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w:t>
      </w:r>
      <w:r w:rsidRPr="00400E8E">
        <w:rPr>
          <w:sz w:val="22"/>
          <w:szCs w:val="22"/>
        </w:rPr>
        <w:t>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400E8E">
        <w:rPr>
          <w:sz w:val="22"/>
          <w:szCs w:val="22"/>
        </w:rPr>
        <w:t>бязан определить самостоятельно;</w:t>
      </w:r>
    </w:p>
    <w:p w:rsidR="004D6B52" w:rsidRPr="006C36F4" w:rsidRDefault="004D6B52" w:rsidP="006E30C1">
      <w:pPr>
        <w:tabs>
          <w:tab w:val="left" w:pos="993"/>
        </w:tabs>
        <w:ind w:firstLine="426"/>
        <w:jc w:val="both"/>
        <w:rPr>
          <w:sz w:val="22"/>
          <w:szCs w:val="22"/>
        </w:rPr>
      </w:pPr>
      <w:r w:rsidRPr="00400E8E">
        <w:rPr>
          <w:sz w:val="22"/>
          <w:szCs w:val="22"/>
        </w:rPr>
        <w:lastRenderedPageBreak/>
        <w:t>- ведение учета выполненных работ по форме, установленной действующим законодательством и нормативно-техническими документами для конкретных</w:t>
      </w:r>
      <w:r w:rsidRPr="006C36F4">
        <w:rPr>
          <w:sz w:val="22"/>
          <w:szCs w:val="22"/>
        </w:rPr>
        <w:t xml:space="preserve"> видов работ;</w:t>
      </w:r>
    </w:p>
    <w:p w:rsidR="001419DE" w:rsidRPr="006C36F4" w:rsidRDefault="004D6B52" w:rsidP="006E30C1">
      <w:pPr>
        <w:tabs>
          <w:tab w:val="left" w:pos="993"/>
        </w:tabs>
        <w:ind w:firstLine="426"/>
        <w:jc w:val="both"/>
        <w:rPr>
          <w:sz w:val="22"/>
          <w:szCs w:val="22"/>
        </w:rPr>
      </w:pPr>
      <w:r w:rsidRPr="006C36F4">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6C36F4">
        <w:rPr>
          <w:sz w:val="22"/>
          <w:szCs w:val="22"/>
        </w:rPr>
        <w:t>;</w:t>
      </w:r>
    </w:p>
    <w:p w:rsidR="001419DE" w:rsidRPr="00400E8E" w:rsidRDefault="001419DE" w:rsidP="006E30C1">
      <w:pPr>
        <w:tabs>
          <w:tab w:val="left" w:pos="993"/>
        </w:tabs>
        <w:ind w:firstLine="426"/>
        <w:jc w:val="both"/>
        <w:rPr>
          <w:sz w:val="22"/>
          <w:szCs w:val="22"/>
        </w:rPr>
      </w:pPr>
      <w:r w:rsidRPr="006C36F4">
        <w:rPr>
          <w:sz w:val="22"/>
          <w:szCs w:val="22"/>
        </w:rPr>
        <w:t xml:space="preserve">- </w:t>
      </w:r>
      <w:r w:rsidR="00BD24D9" w:rsidRPr="007D3E37">
        <w:rPr>
          <w:sz w:val="22"/>
          <w:szCs w:val="22"/>
        </w:rPr>
        <w:t>в ходе производства работ по Договору предварительное письменное согласование изготовителей</w:t>
      </w:r>
      <w:r w:rsidR="00BD24D9">
        <w:rPr>
          <w:sz w:val="22"/>
          <w:szCs w:val="22"/>
        </w:rPr>
        <w:t xml:space="preserve"> и</w:t>
      </w:r>
      <w:r w:rsidR="00BD24D9" w:rsidRPr="00FB0563">
        <w:rPr>
          <w:sz w:val="22"/>
          <w:szCs w:val="22"/>
        </w:rPr>
        <w:t xml:space="preserve"> стоимост</w:t>
      </w:r>
      <w:r w:rsidR="00BD24D9">
        <w:rPr>
          <w:sz w:val="22"/>
          <w:szCs w:val="22"/>
        </w:rPr>
        <w:t>и</w:t>
      </w:r>
      <w:r w:rsidR="00BD24D9" w:rsidRPr="00FB0563">
        <w:rPr>
          <w:sz w:val="22"/>
          <w:szCs w:val="22"/>
        </w:rPr>
        <w:t xml:space="preserve"> </w:t>
      </w:r>
      <w:r w:rsidR="00BD24D9" w:rsidRPr="00400E8E">
        <w:rPr>
          <w:sz w:val="22"/>
          <w:szCs w:val="22"/>
        </w:rPr>
        <w:t>оборудования и материалов поставки Генподрядчика с Заказчиком. Заказчик вправе отказать Генподрядчику в согласовании изготовителя оборудования и материалов без указания причин отказа;</w:t>
      </w:r>
    </w:p>
    <w:p w:rsidR="00CC2830" w:rsidRDefault="00CC2830" w:rsidP="006E30C1">
      <w:pPr>
        <w:tabs>
          <w:tab w:val="left" w:pos="993"/>
        </w:tabs>
        <w:ind w:firstLine="426"/>
        <w:jc w:val="both"/>
        <w:rPr>
          <w:sz w:val="22"/>
          <w:szCs w:val="22"/>
        </w:rPr>
      </w:pPr>
      <w:r w:rsidRPr="00400E8E">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D24D9"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w:t>
      </w:r>
      <w:r w:rsidRPr="00400E8E">
        <w:rPr>
          <w:sz w:val="22"/>
          <w:szCs w:val="22"/>
        </w:rPr>
        <w:t xml:space="preserve">графиков (MS Project, Primavera и.т.п), а также график поставки материалов и оборудования, </w:t>
      </w:r>
      <w:r w:rsidR="00522D71" w:rsidRPr="00400E8E">
        <w:rPr>
          <w:sz w:val="22"/>
          <w:szCs w:val="22"/>
        </w:rPr>
        <w:t>относящихся к поставке</w:t>
      </w:r>
      <w:r w:rsidRPr="00400E8E">
        <w:rPr>
          <w:sz w:val="22"/>
          <w:szCs w:val="22"/>
        </w:rPr>
        <w:t xml:space="preserve"> Генподрядчика.</w:t>
      </w:r>
      <w:r w:rsidR="00BD24D9" w:rsidRPr="00400E8E">
        <w:rPr>
          <w:sz w:val="22"/>
          <w:szCs w:val="22"/>
        </w:rPr>
        <w:t xml:space="preserve"> </w:t>
      </w:r>
    </w:p>
    <w:p w:rsidR="00B92D70" w:rsidRPr="00400E8E" w:rsidRDefault="00BD24D9" w:rsidP="00BD24D9">
      <w:pPr>
        <w:pStyle w:val="a9"/>
        <w:tabs>
          <w:tab w:val="left" w:pos="993"/>
        </w:tabs>
        <w:ind w:left="0" w:firstLine="426"/>
        <w:jc w:val="both"/>
        <w:rPr>
          <w:sz w:val="22"/>
          <w:szCs w:val="22"/>
        </w:rPr>
      </w:pPr>
      <w:r w:rsidRPr="00400E8E">
        <w:rPr>
          <w:sz w:val="22"/>
          <w:szCs w:val="22"/>
        </w:rPr>
        <w:t>Указанные в настоящем пункте графики должны соответствовать срокам выполнения работ, установленным п. 1.2 настоящего Договора, и утверждаются путем подписания соответствующего дополнительного соглашению к настоящему Договору.</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400E8E" w:rsidRDefault="00B92D70" w:rsidP="006E30C1">
      <w:pPr>
        <w:pStyle w:val="a9"/>
        <w:numPr>
          <w:ilvl w:val="1"/>
          <w:numId w:val="16"/>
        </w:numPr>
        <w:tabs>
          <w:tab w:val="left" w:pos="993"/>
        </w:tabs>
        <w:ind w:left="0" w:firstLine="426"/>
        <w:jc w:val="both"/>
        <w:rPr>
          <w:sz w:val="22"/>
          <w:szCs w:val="22"/>
        </w:rPr>
      </w:pPr>
      <w:r w:rsidRPr="00400E8E">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400E8E">
        <w:rPr>
          <w:sz w:val="22"/>
          <w:szCs w:val="22"/>
        </w:rPr>
        <w:t>(с учетом дополнительных соглашений</w:t>
      </w:r>
      <w:r w:rsidRPr="00400E8E">
        <w:rPr>
          <w:sz w:val="22"/>
          <w:szCs w:val="22"/>
        </w:rPr>
        <w:t xml:space="preserve">) в соответствии с </w:t>
      </w:r>
      <w:r w:rsidRPr="00400E8E">
        <w:rPr>
          <w:sz w:val="22"/>
          <w:szCs w:val="22"/>
        </w:rPr>
        <w:lastRenderedPageBreak/>
        <w:t>Приложением №</w:t>
      </w:r>
      <w:r w:rsidR="00551D88" w:rsidRPr="00400E8E">
        <w:rPr>
          <w:sz w:val="22"/>
          <w:szCs w:val="22"/>
        </w:rPr>
        <w:t xml:space="preserve"> </w:t>
      </w:r>
      <w:sdt>
        <w:sdtPr>
          <w:rPr>
            <w:sz w:val="22"/>
            <w:szCs w:val="22"/>
          </w:rPr>
          <w:id w:val="357236727"/>
          <w:placeholder>
            <w:docPart w:val="DefaultPlaceholder_1081868574"/>
          </w:placeholder>
        </w:sdtPr>
        <w:sdtContent>
          <w:r w:rsidR="00F47CDA" w:rsidRPr="00400E8E">
            <w:rPr>
              <w:sz w:val="22"/>
              <w:szCs w:val="22"/>
            </w:rPr>
            <w:t>8</w:t>
          </w:r>
        </w:sdtContent>
      </w:sdt>
      <w:r w:rsidR="00A45CA6" w:rsidRPr="00400E8E">
        <w:rPr>
          <w:sz w:val="22"/>
          <w:szCs w:val="22"/>
        </w:rPr>
        <w:t xml:space="preserve"> к настоящему </w:t>
      </w:r>
      <w:r w:rsidRPr="00400E8E">
        <w:rPr>
          <w:sz w:val="22"/>
          <w:szCs w:val="22"/>
        </w:rPr>
        <w:t>Договору, с обязательным указанием в отчете работ, планируемых к выполнению и приемке в текущем месяце.</w:t>
      </w:r>
    </w:p>
    <w:p w:rsidR="00712362" w:rsidRPr="00400E8E" w:rsidRDefault="00712362" w:rsidP="006E30C1">
      <w:pPr>
        <w:pStyle w:val="a9"/>
        <w:numPr>
          <w:ilvl w:val="1"/>
          <w:numId w:val="16"/>
        </w:numPr>
        <w:tabs>
          <w:tab w:val="left" w:pos="993"/>
        </w:tabs>
        <w:ind w:left="0" w:firstLine="426"/>
        <w:jc w:val="both"/>
        <w:rPr>
          <w:sz w:val="22"/>
          <w:szCs w:val="22"/>
        </w:rPr>
      </w:pPr>
      <w:bookmarkStart w:id="14" w:name="_Ref471992529"/>
      <w:r w:rsidRPr="00400E8E">
        <w:rPr>
          <w:bCs/>
          <w:sz w:val="22"/>
          <w:szCs w:val="22"/>
        </w:rPr>
        <w:t>Генподрядчик обязуется предоставлять на согласование Заказчику сметные расчеты по работам, предусмотренным п.1.1 настоящего Договора и Приложением №1 к настоящему Договору, в течение 10 рабочих дней с даты подписания договора. Сметные расчеты должны быть составлены с учетом Приложения № 3 и № 4 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ED30CE" w:rsidRDefault="00B92D70" w:rsidP="00712362">
      <w:pPr>
        <w:pStyle w:val="a9"/>
        <w:tabs>
          <w:tab w:val="left" w:pos="993"/>
        </w:tabs>
        <w:ind w:left="0" w:firstLine="426"/>
        <w:jc w:val="both"/>
        <w:rPr>
          <w:sz w:val="22"/>
          <w:szCs w:val="22"/>
        </w:rPr>
      </w:pPr>
      <w:r w:rsidRPr="00400E8E">
        <w:rPr>
          <w:sz w:val="22"/>
          <w:szCs w:val="22"/>
        </w:rPr>
        <w:t>Генподрядчик обязуется предоставлять</w:t>
      </w:r>
      <w:r w:rsidRPr="00ED30CE">
        <w:rPr>
          <w:sz w:val="22"/>
          <w:szCs w:val="22"/>
        </w:rPr>
        <w:t xml:space="preserve">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9664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9664D">
        <w:rPr>
          <w:rFonts w:eastAsia="Calibri"/>
          <w:sz w:val="22"/>
          <w:szCs w:val="22"/>
          <w:lang w:eastAsia="en-US"/>
        </w:rPr>
      </w:r>
      <w:r w:rsidR="00D9664D">
        <w:rPr>
          <w:rFonts w:eastAsia="Calibri"/>
          <w:sz w:val="22"/>
          <w:szCs w:val="22"/>
          <w:lang w:eastAsia="en-US"/>
        </w:rPr>
        <w:fldChar w:fldCharType="separate"/>
      </w:r>
      <w:r w:rsidR="00CB416D">
        <w:rPr>
          <w:rFonts w:eastAsia="Calibri"/>
          <w:sz w:val="22"/>
          <w:szCs w:val="22"/>
          <w:lang w:eastAsia="en-US"/>
        </w:rPr>
        <w:t>2.5</w:t>
      </w:r>
      <w:r w:rsidR="00D9664D">
        <w:rPr>
          <w:rFonts w:eastAsia="Calibri"/>
          <w:sz w:val="22"/>
          <w:szCs w:val="22"/>
          <w:lang w:eastAsia="en-US"/>
        </w:rPr>
        <w:fldChar w:fldCharType="end"/>
      </w:r>
      <w:r w:rsidR="00551D88" w:rsidRPr="00551D88">
        <w:rPr>
          <w:rFonts w:eastAsia="Calibri"/>
          <w:sz w:val="22"/>
          <w:szCs w:val="22"/>
          <w:lang w:eastAsia="en-US"/>
        </w:rPr>
        <w:t xml:space="preserve">, с учетом приложения </w:t>
      </w:r>
      <w:sdt>
        <w:sdtPr>
          <w:rPr>
            <w:rFonts w:eastAsia="Calibri"/>
            <w:sz w:val="22"/>
            <w:szCs w:val="22"/>
            <w:lang w:eastAsia="en-US"/>
          </w:rPr>
          <w:id w:val="479968515"/>
          <w:placeholder>
            <w:docPart w:val="DefaultPlaceholder_1081868574"/>
          </w:placeholder>
        </w:sdtPr>
        <w:sdtContent>
          <w:r w:rsidR="00551D88" w:rsidRPr="00551D88">
            <w:rPr>
              <w:rFonts w:eastAsia="Calibri"/>
              <w:sz w:val="22"/>
              <w:szCs w:val="22"/>
              <w:lang w:eastAsia="en-US"/>
            </w:rPr>
            <w:t>№</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400E8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w:t>
      </w:r>
      <w:r w:rsidRPr="00400E8E">
        <w:rPr>
          <w:sz w:val="22"/>
          <w:szCs w:val="22"/>
        </w:rPr>
        <w:t>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sdt>
      <w:sdtPr>
        <w:rPr>
          <w:sz w:val="22"/>
          <w:szCs w:val="22"/>
        </w:rPr>
        <w:id w:val="-1847780251"/>
        <w:placeholder>
          <w:docPart w:val="DefaultPlaceholder_1081868574"/>
        </w:placeholder>
      </w:sdtPr>
      <w:sdtContent>
        <w:p w:rsidR="00BA012D"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 441 от 20.05.2016, Технологической карты антикоррозийной защиты технологического оборудования, металлоконструкций и строительных сооружений (данные документы Генподрядчиком получены на момент заключения договора).</w:t>
          </w:r>
        </w:p>
        <w:p w:rsidR="00C64318" w:rsidRPr="00400E8E" w:rsidRDefault="00BA012D" w:rsidP="00BA012D">
          <w:pPr>
            <w:pStyle w:val="a9"/>
            <w:numPr>
              <w:ilvl w:val="1"/>
              <w:numId w:val="16"/>
            </w:numPr>
            <w:tabs>
              <w:tab w:val="left" w:pos="993"/>
            </w:tabs>
            <w:ind w:left="0" w:firstLine="426"/>
            <w:jc w:val="both"/>
            <w:rPr>
              <w:sz w:val="22"/>
              <w:szCs w:val="22"/>
            </w:rPr>
          </w:pPr>
          <w:r w:rsidRPr="00400E8E">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sdtContent>
    </w:sdt>
    <w:p w:rsidR="00B92D70" w:rsidRPr="00400E8E" w:rsidRDefault="00B92D70" w:rsidP="00B92D70">
      <w:pPr>
        <w:ind w:firstLine="426"/>
        <w:jc w:val="both"/>
        <w:rPr>
          <w:sz w:val="22"/>
          <w:szCs w:val="22"/>
        </w:rPr>
      </w:pPr>
    </w:p>
    <w:p w:rsidR="00D87F18" w:rsidRPr="00400E8E" w:rsidRDefault="00D87F18" w:rsidP="00D87F18">
      <w:pPr>
        <w:ind w:firstLine="426"/>
        <w:jc w:val="both"/>
        <w:rPr>
          <w:b/>
          <w:sz w:val="22"/>
          <w:szCs w:val="22"/>
        </w:rPr>
      </w:pPr>
      <w:r w:rsidRPr="00400E8E">
        <w:rPr>
          <w:b/>
          <w:sz w:val="22"/>
          <w:szCs w:val="22"/>
        </w:rPr>
        <w:t>В области охраны труда, охраны природы и промышленной безопасности:</w:t>
      </w:r>
    </w:p>
    <w:p w:rsidR="00D87F18" w:rsidRPr="00400E8E"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5" w:name="_Ref471977808"/>
      <w:r w:rsidRPr="00400E8E">
        <w:rPr>
          <w:sz w:val="22"/>
          <w:szCs w:val="22"/>
        </w:rPr>
        <w:t>Соблюдать нормы действующего законодательства РФ,</w:t>
      </w:r>
      <w:r w:rsidRPr="00ED30CE">
        <w:rPr>
          <w:sz w:val="22"/>
          <w:szCs w:val="22"/>
        </w:rPr>
        <w:t xml:space="preserve">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5"/>
    </w:p>
    <w:p w:rsidR="004D6B52" w:rsidRDefault="003D47E4" w:rsidP="006E30C1">
      <w:pPr>
        <w:pStyle w:val="a9"/>
        <w:numPr>
          <w:ilvl w:val="1"/>
          <w:numId w:val="16"/>
        </w:numPr>
        <w:tabs>
          <w:tab w:val="left" w:pos="993"/>
        </w:tabs>
        <w:ind w:left="0" w:firstLine="426"/>
        <w:jc w:val="both"/>
        <w:rPr>
          <w:sz w:val="22"/>
          <w:szCs w:val="22"/>
        </w:rPr>
      </w:pPr>
      <w:bookmarkStart w:id="16"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6"/>
    </w:p>
    <w:sdt>
      <w:sdtPr>
        <w:rPr>
          <w:i/>
          <w:sz w:val="20"/>
          <w:szCs w:val="20"/>
          <w:highlight w:val="yellow"/>
        </w:rPr>
        <w:id w:val="-1399746694"/>
        <w:placeholder>
          <w:docPart w:val="DefaultPlaceholder_1081868574"/>
        </w:placeholder>
      </w:sdtPr>
      <w:sdtEndPr>
        <w:rPr>
          <w:i w:val="0"/>
          <w:sz w:val="22"/>
          <w:szCs w:val="22"/>
          <w:highlight w:val="none"/>
        </w:rPr>
      </w:sdtEndPr>
      <w:sdtContent>
        <w:p w:rsidR="006E30C1" w:rsidRPr="001B0DEA" w:rsidRDefault="006E30C1" w:rsidP="006E30C1">
          <w:pPr>
            <w:tabs>
              <w:tab w:val="left" w:pos="993"/>
            </w:tabs>
            <w:ind w:firstLine="720"/>
            <w:jc w:val="both"/>
            <w:rPr>
              <w:i/>
              <w:sz w:val="20"/>
              <w:szCs w:val="20"/>
            </w:rPr>
          </w:pPr>
          <w:r>
            <w:rPr>
              <w:i/>
              <w:sz w:val="20"/>
              <w:szCs w:val="20"/>
              <w:highlight w:val="yellow"/>
            </w:rPr>
            <w:t>Всякий раз при подготовке проекта договора на основе данного типового Куратор договора проверяет актуальность указанных в данном разделе локальных актов и при необходимости корректирует их перечень</w:t>
          </w:r>
        </w:p>
        <w:p w:rsidR="003D47E4" w:rsidRPr="006C36F4" w:rsidRDefault="003D47E4" w:rsidP="006E30C1">
          <w:pPr>
            <w:pStyle w:val="a9"/>
            <w:numPr>
              <w:ilvl w:val="0"/>
              <w:numId w:val="15"/>
            </w:numPr>
            <w:tabs>
              <w:tab w:val="left" w:pos="709"/>
            </w:tabs>
            <w:ind w:left="0" w:firstLine="426"/>
            <w:jc w:val="both"/>
            <w:rPr>
              <w:sz w:val="22"/>
              <w:szCs w:val="22"/>
            </w:rPr>
          </w:pPr>
          <w:r w:rsidRPr="006C36F4">
            <w:rPr>
              <w:sz w:val="22"/>
              <w:szCs w:val="22"/>
            </w:rPr>
            <w:t>Стандарта «Требования безопасности при выполнении работ подрядными организациями»;</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Положения о пропускном и внутриобъектовом режимах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 по общим правилам охраны труда, промышленной и пожарной безопасности на ОАО «Славнефть-ЯНОС»;</w:t>
          </w:r>
        </w:p>
        <w:p w:rsidR="00943988" w:rsidRPr="006C36F4" w:rsidRDefault="00943988" w:rsidP="006E30C1">
          <w:pPr>
            <w:pStyle w:val="a9"/>
            <w:numPr>
              <w:ilvl w:val="0"/>
              <w:numId w:val="15"/>
            </w:numPr>
            <w:tabs>
              <w:tab w:val="left" w:pos="709"/>
            </w:tabs>
            <w:suppressAutoHyphens/>
            <w:ind w:left="0" w:firstLine="426"/>
            <w:jc w:val="both"/>
            <w:rPr>
              <w:sz w:val="22"/>
              <w:szCs w:val="22"/>
            </w:rPr>
          </w:pPr>
          <w:r w:rsidRPr="006C36F4">
            <w:rPr>
              <w:sz w:val="22"/>
              <w:szCs w:val="22"/>
            </w:rPr>
            <w:t>Инструкции № 3 об общих правилах газобезопасности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lastRenderedPageBreak/>
            <w:t>Инструкции № 10 по организации и безопасному производству ремонтных работ на объектах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18 по охране труда при работе на высоте;</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22 по организации безопасного проведения газоопасных работ на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 404 производства земляных работ на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6C36F4" w:rsidRDefault="00B541D9" w:rsidP="006E30C1">
          <w:pPr>
            <w:pStyle w:val="a9"/>
            <w:numPr>
              <w:ilvl w:val="0"/>
              <w:numId w:val="15"/>
            </w:numPr>
            <w:tabs>
              <w:tab w:val="left" w:pos="709"/>
            </w:tabs>
            <w:suppressAutoHyphens/>
            <w:ind w:left="0" w:firstLine="426"/>
            <w:jc w:val="both"/>
            <w:rPr>
              <w:sz w:val="22"/>
              <w:szCs w:val="22"/>
            </w:rPr>
          </w:pPr>
          <w:r w:rsidRPr="006C36F4">
            <w:rPr>
              <w:sz w:val="22"/>
              <w:szCs w:val="22"/>
            </w:rPr>
            <w:t>Положения</w:t>
          </w:r>
          <w:r w:rsidR="00943988" w:rsidRPr="006C36F4">
            <w:rPr>
              <w:sz w:val="22"/>
              <w:szCs w:val="22"/>
            </w:rPr>
            <w:t xml:space="preserve"> №</w:t>
          </w:r>
          <w:r w:rsidRPr="006C36F4">
            <w:rPr>
              <w:sz w:val="22"/>
              <w:szCs w:val="22"/>
            </w:rPr>
            <w:t xml:space="preserve"> </w:t>
          </w:r>
          <w:r w:rsidR="00943988" w:rsidRPr="006C36F4">
            <w:rPr>
              <w:sz w:val="22"/>
              <w:szCs w:val="22"/>
            </w:rPr>
            <w:t>547 по обращению с отходами на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экологической безопасности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Правил благоустройства и содержания территории ОАО «Славнефть-ЯНОС»;</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Памятки о действиях персонала при обнаружении подозрительных предметов;</w:t>
          </w:r>
        </w:p>
        <w:p w:rsidR="004D6B52" w:rsidRPr="006C36F4" w:rsidRDefault="004D6B52"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оснащению и содержанию мест для курения на объектах ОАО «Славнефть-ЯНОС»;</w:t>
          </w:r>
        </w:p>
        <w:p w:rsidR="00C12608" w:rsidRPr="006C36F4" w:rsidRDefault="00C12608" w:rsidP="006E30C1">
          <w:pPr>
            <w:pStyle w:val="a9"/>
            <w:numPr>
              <w:ilvl w:val="0"/>
              <w:numId w:val="15"/>
            </w:numPr>
            <w:tabs>
              <w:tab w:val="left" w:pos="709"/>
            </w:tabs>
            <w:ind w:left="0" w:firstLine="426"/>
            <w:jc w:val="both"/>
            <w:rPr>
              <w:sz w:val="22"/>
              <w:szCs w:val="22"/>
            </w:rPr>
          </w:pPr>
          <w:r w:rsidRPr="006C36F4">
            <w:rPr>
              <w:sz w:val="22"/>
              <w:szCs w:val="22"/>
            </w:rPr>
            <w:t>Единых требований, предъявляемых к мобильным зданиям (бытовым вагончикам) на объектах ОАО «Славнефть-ЯНОС»</w:t>
          </w:r>
          <w:r w:rsidR="003D47E4" w:rsidRPr="006C36F4">
            <w:rPr>
              <w:sz w:val="22"/>
              <w:szCs w:val="22"/>
            </w:rPr>
            <w:t>.</w:t>
          </w:r>
        </w:p>
      </w:sdtContent>
    </w:sdt>
    <w:p w:rsidR="006D21EC" w:rsidRPr="006C36F4" w:rsidRDefault="006D21EC" w:rsidP="006E30C1">
      <w:pPr>
        <w:tabs>
          <w:tab w:val="left" w:pos="993"/>
        </w:tabs>
        <w:ind w:firstLine="426"/>
        <w:jc w:val="both"/>
        <w:rPr>
          <w:sz w:val="22"/>
          <w:szCs w:val="22"/>
        </w:rPr>
      </w:pPr>
      <w:r w:rsidRPr="006C36F4">
        <w:rPr>
          <w:sz w:val="22"/>
          <w:szCs w:val="22"/>
        </w:rPr>
        <w:t>Названные локальные акты Генподрядчик на момент подписания настоящего договора получил и с ними ознакомлен.</w:t>
      </w:r>
      <w:r w:rsidR="003D47E4" w:rsidRPr="006C36F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6C36F4" w:rsidRDefault="004D6B52" w:rsidP="006E30C1">
      <w:pPr>
        <w:pStyle w:val="a9"/>
        <w:numPr>
          <w:ilvl w:val="1"/>
          <w:numId w:val="16"/>
        </w:numPr>
        <w:tabs>
          <w:tab w:val="left" w:pos="993"/>
        </w:tabs>
        <w:ind w:left="0" w:firstLine="426"/>
        <w:jc w:val="both"/>
        <w:rPr>
          <w:sz w:val="22"/>
          <w:szCs w:val="22"/>
        </w:rPr>
      </w:pPr>
      <w:r w:rsidRPr="006C36F4">
        <w:rPr>
          <w:sz w:val="22"/>
          <w:szCs w:val="22"/>
        </w:rPr>
        <w:t xml:space="preserve">В случае привлечения </w:t>
      </w:r>
      <w:r w:rsidR="00D843F6" w:rsidRPr="006C36F4">
        <w:rPr>
          <w:sz w:val="22"/>
          <w:szCs w:val="22"/>
        </w:rPr>
        <w:t>Генподр</w:t>
      </w:r>
      <w:r w:rsidRPr="006C36F4">
        <w:rPr>
          <w:sz w:val="22"/>
          <w:szCs w:val="22"/>
        </w:rPr>
        <w:t>ядчиком (субподрядчиками) для выполнения</w:t>
      </w:r>
      <w:r w:rsidR="00A107DD" w:rsidRPr="006C36F4">
        <w:rPr>
          <w:sz w:val="22"/>
          <w:szCs w:val="22"/>
        </w:rPr>
        <w:t xml:space="preserve"> </w:t>
      </w:r>
      <w:proofErr w:type="gramStart"/>
      <w:r w:rsidR="00A107DD" w:rsidRPr="006C36F4">
        <w:rPr>
          <w:sz w:val="22"/>
          <w:szCs w:val="22"/>
        </w:rPr>
        <w:t>работ</w:t>
      </w:r>
      <w:proofErr w:type="gramEnd"/>
      <w:r w:rsidR="00A107DD" w:rsidRPr="006C36F4">
        <w:rPr>
          <w:sz w:val="22"/>
          <w:szCs w:val="22"/>
        </w:rPr>
        <w:t xml:space="preserve"> по договору третьих лиц </w:t>
      </w:r>
      <w:r w:rsidRPr="006C36F4">
        <w:rPr>
          <w:sz w:val="22"/>
          <w:szCs w:val="22"/>
        </w:rPr>
        <w:t xml:space="preserve">заключаемые с ними договоры должны содержать условия, предусмотренные пунктами </w:t>
      </w:r>
      <w:r w:rsidR="00D9664D" w:rsidRPr="006C36F4">
        <w:rPr>
          <w:sz w:val="22"/>
          <w:szCs w:val="22"/>
        </w:rPr>
        <w:fldChar w:fldCharType="begin"/>
      </w:r>
      <w:r w:rsidR="002B612B" w:rsidRPr="006C36F4">
        <w:rPr>
          <w:sz w:val="22"/>
          <w:szCs w:val="22"/>
        </w:rPr>
        <w:instrText xml:space="preserve"> REF _Ref471977808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4.18</w:t>
      </w:r>
      <w:r w:rsidR="00D9664D" w:rsidRPr="006C36F4">
        <w:rPr>
          <w:sz w:val="22"/>
          <w:szCs w:val="22"/>
        </w:rPr>
        <w:fldChar w:fldCharType="end"/>
      </w:r>
      <w:r w:rsidR="002B612B" w:rsidRPr="006C36F4">
        <w:rPr>
          <w:sz w:val="22"/>
          <w:szCs w:val="22"/>
        </w:rPr>
        <w:t xml:space="preserve"> - </w:t>
      </w:r>
      <w:r w:rsidR="00D9664D" w:rsidRPr="006C36F4">
        <w:rPr>
          <w:sz w:val="22"/>
          <w:szCs w:val="22"/>
        </w:rPr>
        <w:fldChar w:fldCharType="begin"/>
      </w:r>
      <w:r w:rsidR="002B612B" w:rsidRPr="006C36F4">
        <w:rPr>
          <w:sz w:val="22"/>
          <w:szCs w:val="22"/>
        </w:rPr>
        <w:instrText xml:space="preserve"> REF _Ref471977826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4.19</w:t>
      </w:r>
      <w:r w:rsidR="00D9664D" w:rsidRPr="006C36F4">
        <w:rPr>
          <w:sz w:val="22"/>
          <w:szCs w:val="22"/>
        </w:rPr>
        <w:fldChar w:fldCharType="end"/>
      </w:r>
      <w:r w:rsidRPr="006C36F4">
        <w:rPr>
          <w:sz w:val="22"/>
          <w:szCs w:val="22"/>
        </w:rPr>
        <w:t xml:space="preserve"> настоящей статьи; </w:t>
      </w:r>
      <w:r w:rsidR="00D843F6" w:rsidRPr="006C36F4">
        <w:rPr>
          <w:sz w:val="22"/>
          <w:szCs w:val="22"/>
        </w:rPr>
        <w:t>Генподр</w:t>
      </w:r>
      <w:r w:rsidRPr="006C36F4">
        <w:rPr>
          <w:sz w:val="22"/>
          <w:szCs w:val="22"/>
        </w:rPr>
        <w:t xml:space="preserve">ядчик должен осуществлять контроль их исполнения. По требованию Заказчика </w:t>
      </w:r>
      <w:r w:rsidR="00D843F6" w:rsidRPr="006C36F4">
        <w:rPr>
          <w:sz w:val="22"/>
          <w:szCs w:val="22"/>
        </w:rPr>
        <w:t>Генподр</w:t>
      </w:r>
      <w:r w:rsidRPr="006C36F4">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6C36F4" w:rsidRDefault="00D843F6" w:rsidP="006E30C1">
      <w:pPr>
        <w:pStyle w:val="a9"/>
        <w:numPr>
          <w:ilvl w:val="1"/>
          <w:numId w:val="16"/>
        </w:numPr>
        <w:tabs>
          <w:tab w:val="left" w:pos="993"/>
        </w:tabs>
        <w:ind w:left="0" w:firstLine="426"/>
        <w:jc w:val="both"/>
        <w:rPr>
          <w:sz w:val="22"/>
          <w:szCs w:val="22"/>
        </w:rPr>
      </w:pPr>
      <w:r w:rsidRPr="006C36F4">
        <w:rPr>
          <w:sz w:val="22"/>
          <w:szCs w:val="22"/>
        </w:rPr>
        <w:t>Генподр</w:t>
      </w:r>
      <w:r w:rsidR="004D6B52" w:rsidRPr="006C36F4">
        <w:rPr>
          <w:sz w:val="22"/>
          <w:szCs w:val="22"/>
        </w:rPr>
        <w:t xml:space="preserve">ядчик несет ответственность за допущенные им </w:t>
      </w:r>
      <w:r w:rsidR="002B14AD" w:rsidRPr="006C36F4">
        <w:rPr>
          <w:sz w:val="22"/>
          <w:szCs w:val="22"/>
        </w:rPr>
        <w:t>либо субподрядчиками</w:t>
      </w:r>
      <w:r w:rsidR="00CA23FE" w:rsidRPr="006C36F4">
        <w:rPr>
          <w:sz w:val="22"/>
          <w:szCs w:val="22"/>
        </w:rPr>
        <w:t xml:space="preserve"> или субсубподрядчиками</w:t>
      </w:r>
      <w:r w:rsidR="004D6B52" w:rsidRPr="006C36F4">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6C36F4">
        <w:rPr>
          <w:sz w:val="22"/>
          <w:szCs w:val="22"/>
        </w:rPr>
        <w:t>Генподр</w:t>
      </w:r>
      <w:r w:rsidR="004D6B52" w:rsidRPr="006C36F4">
        <w:rPr>
          <w:sz w:val="22"/>
          <w:szCs w:val="22"/>
        </w:rPr>
        <w:t>ядчика (</w:t>
      </w:r>
      <w:r w:rsidR="002B14AD" w:rsidRPr="006C36F4">
        <w:rPr>
          <w:sz w:val="22"/>
          <w:szCs w:val="22"/>
        </w:rPr>
        <w:t>либо субподрядчиков</w:t>
      </w:r>
      <w:r w:rsidR="00CA23FE" w:rsidRPr="006C36F4">
        <w:rPr>
          <w:sz w:val="22"/>
          <w:szCs w:val="22"/>
        </w:rPr>
        <w:t xml:space="preserve"> или субсубподрядчиков</w:t>
      </w:r>
      <w:r w:rsidR="004D6B52" w:rsidRPr="006C36F4">
        <w:rPr>
          <w:sz w:val="22"/>
          <w:szCs w:val="22"/>
        </w:rPr>
        <w:t xml:space="preserve">), </w:t>
      </w:r>
      <w:r w:rsidRPr="006C36F4">
        <w:rPr>
          <w:sz w:val="22"/>
          <w:szCs w:val="22"/>
        </w:rPr>
        <w:t>Генподр</w:t>
      </w:r>
      <w:r w:rsidR="004D6B52" w:rsidRPr="006C36F4">
        <w:rPr>
          <w:sz w:val="22"/>
          <w:szCs w:val="22"/>
        </w:rPr>
        <w:t>ядчик обязуется возместить Заказчику все причиненные этим убытки.</w:t>
      </w:r>
    </w:p>
    <w:p w:rsidR="004D6B52" w:rsidRPr="006C36F4" w:rsidRDefault="00A107DD" w:rsidP="006E30C1">
      <w:pPr>
        <w:pStyle w:val="a9"/>
        <w:numPr>
          <w:ilvl w:val="1"/>
          <w:numId w:val="16"/>
        </w:numPr>
        <w:tabs>
          <w:tab w:val="left" w:pos="993"/>
        </w:tabs>
        <w:ind w:left="0" w:firstLine="426"/>
        <w:jc w:val="both"/>
        <w:rPr>
          <w:sz w:val="22"/>
          <w:szCs w:val="22"/>
        </w:rPr>
      </w:pPr>
      <w:r w:rsidRPr="006C36F4">
        <w:rPr>
          <w:sz w:val="22"/>
          <w:szCs w:val="22"/>
        </w:rPr>
        <w:t xml:space="preserve">При </w:t>
      </w:r>
      <w:r w:rsidR="004D6B52" w:rsidRPr="006C36F4">
        <w:rPr>
          <w:sz w:val="22"/>
          <w:szCs w:val="22"/>
        </w:rPr>
        <w:t xml:space="preserve">наличии вины </w:t>
      </w:r>
      <w:r w:rsidR="00D843F6" w:rsidRPr="006C36F4">
        <w:rPr>
          <w:sz w:val="22"/>
          <w:szCs w:val="22"/>
        </w:rPr>
        <w:t>Генподр</w:t>
      </w:r>
      <w:r w:rsidR="004D6B52" w:rsidRPr="006C36F4">
        <w:rPr>
          <w:sz w:val="22"/>
          <w:szCs w:val="22"/>
        </w:rPr>
        <w:t>ядчика</w:t>
      </w:r>
      <w:r w:rsidR="00CA23FE" w:rsidRPr="006C36F4">
        <w:rPr>
          <w:sz w:val="22"/>
          <w:szCs w:val="22"/>
        </w:rPr>
        <w:t>,</w:t>
      </w:r>
      <w:r w:rsidR="00D6620F" w:rsidRPr="006C36F4">
        <w:rPr>
          <w:sz w:val="22"/>
          <w:szCs w:val="22"/>
        </w:rPr>
        <w:t xml:space="preserve"> субподрядчиков</w:t>
      </w:r>
      <w:r w:rsidR="004D6B52" w:rsidRPr="006C36F4">
        <w:rPr>
          <w:sz w:val="22"/>
          <w:szCs w:val="22"/>
        </w:rPr>
        <w:t xml:space="preserve"> </w:t>
      </w:r>
      <w:r w:rsidR="00CA23FE" w:rsidRPr="006C36F4">
        <w:rPr>
          <w:sz w:val="22"/>
          <w:szCs w:val="22"/>
        </w:rPr>
        <w:t xml:space="preserve">или субсубподрядчиков </w:t>
      </w:r>
      <w:r w:rsidR="004D6B52" w:rsidRPr="006C36F4">
        <w:rPr>
          <w:sz w:val="22"/>
          <w:szCs w:val="22"/>
        </w:rPr>
        <w:t xml:space="preserve">за аварии, инциденты и несчастные случаи, произошедшие на территории Заказчика, </w:t>
      </w:r>
      <w:r w:rsidR="00D843F6" w:rsidRPr="006C36F4">
        <w:rPr>
          <w:sz w:val="22"/>
          <w:szCs w:val="22"/>
        </w:rPr>
        <w:t>Генподр</w:t>
      </w:r>
      <w:r w:rsidR="004D6B52" w:rsidRPr="006C36F4">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6C36F4"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6C36F4">
        <w:rPr>
          <w:sz w:val="22"/>
          <w:szCs w:val="22"/>
        </w:rPr>
        <w:t>субподрядчика</w:t>
      </w:r>
      <w:r w:rsidR="00CA23FE" w:rsidRPr="006C36F4">
        <w:rPr>
          <w:sz w:val="22"/>
          <w:szCs w:val="22"/>
        </w:rPr>
        <w:t xml:space="preserve"> или субсубподрядчика</w:t>
      </w:r>
      <w:r w:rsidRPr="006C36F4">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400E8E" w:rsidRDefault="00055EA7" w:rsidP="006E30C1">
      <w:pPr>
        <w:pStyle w:val="a9"/>
        <w:numPr>
          <w:ilvl w:val="1"/>
          <w:numId w:val="16"/>
        </w:numPr>
        <w:tabs>
          <w:tab w:val="left" w:pos="993"/>
        </w:tabs>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w:t>
      </w:r>
      <w:r w:rsidRPr="00400E8E">
        <w:rPr>
          <w:sz w:val="22"/>
          <w:szCs w:val="22"/>
        </w:rPr>
        <w:t xml:space="preserve">по обращению с опасными отходами, имеющимися у него, либо привлеченными Генподрядчиком третьими лицами, с последующим предоставлением Заказчику </w:t>
      </w:r>
      <w:r w:rsidRPr="00400E8E">
        <w:rPr>
          <w:sz w:val="22"/>
          <w:szCs w:val="22"/>
        </w:rPr>
        <w:lastRenderedPageBreak/>
        <w:t xml:space="preserve">подтверждающей документации по соответствию объемов, технологии и факта обезвреживания и утилизации. </w:t>
      </w:r>
    </w:p>
    <w:sdt>
      <w:sdtPr>
        <w:rPr>
          <w:sz w:val="22"/>
          <w:szCs w:val="22"/>
        </w:rPr>
        <w:id w:val="-1857796922"/>
        <w:placeholder>
          <w:docPart w:val="DefaultPlaceholder_1081868574"/>
        </w:placeholder>
      </w:sdtPr>
      <w:sdtContent>
        <w:p w:rsidR="00EF37CD" w:rsidRPr="00400E8E" w:rsidRDefault="00EF37CD" w:rsidP="00EF37CD">
          <w:pPr>
            <w:pStyle w:val="a9"/>
            <w:numPr>
              <w:ilvl w:val="1"/>
              <w:numId w:val="16"/>
            </w:numPr>
            <w:tabs>
              <w:tab w:val="left" w:pos="993"/>
            </w:tabs>
            <w:ind w:left="0" w:firstLine="426"/>
            <w:jc w:val="both"/>
            <w:rPr>
              <w:sz w:val="22"/>
              <w:szCs w:val="22"/>
            </w:rPr>
          </w:pPr>
          <w:r w:rsidRPr="00400E8E">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EF37CD" w:rsidRPr="00400E8E" w:rsidRDefault="00EF37CD" w:rsidP="00EF37CD">
          <w:pPr>
            <w:pStyle w:val="a9"/>
            <w:tabs>
              <w:tab w:val="left" w:pos="993"/>
            </w:tabs>
            <w:ind w:left="0" w:firstLine="426"/>
            <w:jc w:val="both"/>
            <w:rPr>
              <w:sz w:val="22"/>
              <w:szCs w:val="22"/>
            </w:rPr>
          </w:pPr>
          <w:r w:rsidRPr="00400E8E">
            <w:rPr>
              <w:sz w:val="22"/>
              <w:szCs w:val="22"/>
            </w:rPr>
            <w:t>А.1. Основы промышленной безопасности.</w:t>
          </w:r>
        </w:p>
        <w:p w:rsidR="00EF37CD" w:rsidRPr="00400E8E" w:rsidRDefault="00EF37CD" w:rsidP="00EF37CD">
          <w:pPr>
            <w:pStyle w:val="a9"/>
            <w:tabs>
              <w:tab w:val="left" w:pos="993"/>
            </w:tabs>
            <w:ind w:left="0" w:firstLine="426"/>
            <w:jc w:val="both"/>
            <w:rPr>
              <w:sz w:val="22"/>
              <w:szCs w:val="22"/>
            </w:rPr>
          </w:pPr>
          <w:r w:rsidRPr="00400E8E">
            <w:rPr>
              <w:sz w:val="22"/>
              <w:szCs w:val="22"/>
            </w:rPr>
            <w:t>Б.1.15.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rsidR="00EF37CD" w:rsidRPr="00400E8E" w:rsidRDefault="00EF37CD" w:rsidP="00EF37CD">
          <w:pPr>
            <w:pStyle w:val="a9"/>
            <w:tabs>
              <w:tab w:val="left" w:pos="993"/>
            </w:tabs>
            <w:ind w:left="0" w:firstLine="426"/>
            <w:jc w:val="both"/>
            <w:rPr>
              <w:sz w:val="22"/>
              <w:szCs w:val="22"/>
            </w:rPr>
          </w:pPr>
          <w:r w:rsidRPr="00400E8E">
            <w:rPr>
              <w:sz w:val="22"/>
              <w:szCs w:val="22"/>
            </w:rPr>
            <w:t>Б.1.17. Безопасное проведение ремонтных работ на опасных производственных объектах химических, нефтехимических и газоперерабатывающих производств.</w:t>
          </w:r>
        </w:p>
      </w:sdtContent>
    </w:sdt>
    <w:p w:rsidR="00D87F18" w:rsidRPr="00400E8E"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400E8E">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7"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7"/>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482682554"/>
          <w:placeholder>
            <w:docPart w:val="DefaultPlaceholder_1081868574"/>
          </w:placeholder>
        </w:sdt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Pr="006C36F4"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r w:rsidRPr="006C36F4">
        <w:rPr>
          <w:sz w:val="22"/>
          <w:szCs w:val="22"/>
        </w:rPr>
        <w:t>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sidRPr="006C36F4">
        <w:rPr>
          <w:sz w:val="22"/>
          <w:szCs w:val="22"/>
        </w:rPr>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w:t>
      </w:r>
      <w:r w:rsidRPr="00C64318">
        <w:rPr>
          <w:sz w:val="22"/>
          <w:szCs w:val="22"/>
        </w:rPr>
        <w:t xml:space="preserve">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w:t>
      </w:r>
      <w:r w:rsidRPr="00ED30CE">
        <w:rPr>
          <w:sz w:val="22"/>
          <w:szCs w:val="22"/>
        </w:rPr>
        <w:lastRenderedPageBreak/>
        <w:t xml:space="preserve">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18"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CB416D">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400E8E"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До сдачи выполненного комплекса работ по договору Генподрядчик несет риск случайного уничтожения и повреждения </w:t>
      </w:r>
      <w:r w:rsidRPr="00400E8E">
        <w:rPr>
          <w:sz w:val="22"/>
          <w:szCs w:val="22"/>
        </w:rPr>
        <w:t>объекта (материалов, оборудования и выполненных работ), кроме случаев, связанных с производст</w:t>
      </w:r>
      <w:r w:rsidR="00D6620F" w:rsidRPr="00400E8E">
        <w:rPr>
          <w:sz w:val="22"/>
          <w:szCs w:val="22"/>
        </w:rPr>
        <w:t>венной деятельностью Заказчика.</w:t>
      </w:r>
    </w:p>
    <w:p w:rsidR="006E3731" w:rsidRPr="00400E8E" w:rsidRDefault="006E3731" w:rsidP="006E30C1">
      <w:pPr>
        <w:pStyle w:val="a9"/>
        <w:numPr>
          <w:ilvl w:val="1"/>
          <w:numId w:val="16"/>
        </w:numPr>
        <w:tabs>
          <w:tab w:val="left" w:pos="993"/>
        </w:tabs>
        <w:ind w:left="0" w:firstLine="426"/>
        <w:jc w:val="both"/>
        <w:rPr>
          <w:sz w:val="22"/>
          <w:szCs w:val="22"/>
        </w:rPr>
      </w:pPr>
      <w:r w:rsidRPr="00400E8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400E8E">
        <w:rPr>
          <w:sz w:val="22"/>
          <w:szCs w:val="22"/>
        </w:rPr>
        <w:t>сьменного разрешения Заказчика.</w:t>
      </w:r>
    </w:p>
    <w:p w:rsidR="006E7D7B" w:rsidRPr="00400E8E" w:rsidRDefault="006E7D7B" w:rsidP="006E30C1">
      <w:pPr>
        <w:pStyle w:val="a9"/>
        <w:numPr>
          <w:ilvl w:val="1"/>
          <w:numId w:val="16"/>
        </w:numPr>
        <w:tabs>
          <w:tab w:val="left" w:pos="993"/>
        </w:tabs>
        <w:ind w:left="0" w:firstLine="426"/>
        <w:jc w:val="both"/>
        <w:rPr>
          <w:sz w:val="22"/>
          <w:szCs w:val="22"/>
        </w:rPr>
      </w:pPr>
      <w:r w:rsidRPr="00400E8E">
        <w:rPr>
          <w:sz w:val="22"/>
          <w:szCs w:val="22"/>
        </w:rPr>
        <w:t>Генподрядчик не вправе уступать свои права по настоящему договору иным лицам.</w:t>
      </w:r>
    </w:p>
    <w:p w:rsidR="00B92D70" w:rsidRPr="00400E8E" w:rsidRDefault="00B92D70" w:rsidP="007C5F43">
      <w:pPr>
        <w:keepNext/>
        <w:ind w:firstLine="348"/>
        <w:jc w:val="center"/>
        <w:outlineLvl w:val="1"/>
        <w:rPr>
          <w:b/>
          <w:bCs/>
          <w:iCs/>
          <w:sz w:val="22"/>
          <w:szCs w:val="22"/>
        </w:rPr>
      </w:pPr>
    </w:p>
    <w:p w:rsidR="004D6B52" w:rsidRPr="00400E8E" w:rsidRDefault="004D6B52" w:rsidP="008F7E39">
      <w:pPr>
        <w:pStyle w:val="a9"/>
        <w:keepNext/>
        <w:numPr>
          <w:ilvl w:val="0"/>
          <w:numId w:val="16"/>
        </w:numPr>
        <w:jc w:val="center"/>
        <w:outlineLvl w:val="1"/>
        <w:rPr>
          <w:b/>
          <w:bCs/>
          <w:iCs/>
          <w:sz w:val="22"/>
          <w:szCs w:val="22"/>
        </w:rPr>
      </w:pPr>
      <w:r w:rsidRPr="00400E8E">
        <w:rPr>
          <w:b/>
          <w:bCs/>
          <w:iCs/>
          <w:sz w:val="22"/>
          <w:szCs w:val="22"/>
        </w:rPr>
        <w:t xml:space="preserve">Обязанности </w:t>
      </w:r>
      <w:r w:rsidR="00BC670E" w:rsidRPr="00400E8E">
        <w:rPr>
          <w:b/>
          <w:bCs/>
          <w:iCs/>
          <w:sz w:val="22"/>
          <w:szCs w:val="22"/>
        </w:rPr>
        <w:t xml:space="preserve">и права </w:t>
      </w:r>
      <w:r w:rsidRPr="00400E8E">
        <w:rPr>
          <w:b/>
          <w:bCs/>
          <w:iCs/>
          <w:sz w:val="22"/>
          <w:szCs w:val="22"/>
        </w:rPr>
        <w:t>Заказчика</w:t>
      </w:r>
    </w:p>
    <w:p w:rsidR="00CB7DF9" w:rsidRPr="007D3E37" w:rsidRDefault="00CB7DF9" w:rsidP="007C5F43">
      <w:pPr>
        <w:ind w:firstLine="348"/>
        <w:jc w:val="center"/>
        <w:rPr>
          <w:b/>
          <w:iCs/>
          <w:sz w:val="22"/>
          <w:szCs w:val="22"/>
        </w:rPr>
      </w:pPr>
    </w:p>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CB416D" w:rsidRPr="00CB416D">
        <w:rPr>
          <w:sz w:val="22"/>
          <w:szCs w:val="22"/>
        </w:rPr>
        <w:t>1.1</w:t>
      </w:r>
      <w:r w:rsidR="00F13CC6">
        <w:fldChar w:fldCharType="end"/>
      </w:r>
      <w:r w:rsidRPr="002D773F">
        <w:rPr>
          <w:sz w:val="22"/>
          <w:szCs w:val="22"/>
        </w:rPr>
        <w:t xml:space="preserve"> Договора</w:t>
      </w:r>
      <w:r>
        <w:rPr>
          <w:sz w:val="22"/>
          <w:szCs w:val="22"/>
        </w:rPr>
        <w:t xml:space="preserve">: </w:t>
      </w:r>
      <w:sdt>
        <w:sdtPr>
          <w:rPr>
            <w:sz w:val="22"/>
            <w:szCs w:val="22"/>
          </w:rPr>
          <w:id w:val="808066235"/>
          <w:placeholder>
            <w:docPart w:val="DefaultPlaceholder_1081868574"/>
          </w:placeholder>
        </w:sdtPr>
        <w:sdtContent>
          <w:r w:rsidRPr="006E30C1">
            <w:rPr>
              <w:sz w:val="22"/>
              <w:szCs w:val="22"/>
            </w:rPr>
            <w:t>в одном экземпляре в бумажном виде и в одном экземпляре в электронном виде (на электронном носителе)</w:t>
          </w:r>
        </w:sdtContent>
      </w:sdt>
      <w:r w:rsidRPr="006E30C1">
        <w:rPr>
          <w:sz w:val="22"/>
          <w:szCs w:val="22"/>
        </w:rPr>
        <w:t>.</w:t>
      </w:r>
    </w:p>
    <w:p w:rsidR="004D6B52" w:rsidRPr="006C36F4" w:rsidRDefault="004D6B52" w:rsidP="006E30C1">
      <w:pPr>
        <w:pStyle w:val="a9"/>
        <w:tabs>
          <w:tab w:val="left" w:pos="851"/>
        </w:tabs>
        <w:ind w:left="0" w:firstLine="426"/>
        <w:jc w:val="both"/>
        <w:rPr>
          <w:b/>
          <w:sz w:val="22"/>
          <w:szCs w:val="22"/>
        </w:rPr>
      </w:pPr>
      <w:r w:rsidRPr="009C69CC">
        <w:rPr>
          <w:sz w:val="22"/>
          <w:szCs w:val="22"/>
        </w:rPr>
        <w:t>Передаваемая документация должна быть составлена в соответствии с требованиями действующих норм и правил и со штампом «в производство работ</w:t>
      </w:r>
      <w:r w:rsidRPr="006C36F4">
        <w:rPr>
          <w:sz w:val="22"/>
          <w:szCs w:val="22"/>
        </w:rPr>
        <w:t xml:space="preserve">».  </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Про</w:t>
      </w:r>
      <w:r w:rsidR="00BC670E" w:rsidRPr="006C36F4">
        <w:rPr>
          <w:sz w:val="22"/>
          <w:szCs w:val="22"/>
        </w:rPr>
        <w:t>извести приемку и оплату работ</w:t>
      </w:r>
      <w:r w:rsidRPr="006C36F4">
        <w:rPr>
          <w:sz w:val="22"/>
          <w:szCs w:val="22"/>
        </w:rPr>
        <w:t xml:space="preserve"> в порядке, предусмотренном в статьях </w:t>
      </w:r>
      <w:r w:rsidR="006E30C1" w:rsidRPr="006C36F4">
        <w:rPr>
          <w:sz w:val="22"/>
          <w:szCs w:val="22"/>
        </w:rPr>
        <w:t>6</w:t>
      </w:r>
      <w:r w:rsidRPr="006C36F4">
        <w:rPr>
          <w:sz w:val="22"/>
          <w:szCs w:val="22"/>
        </w:rPr>
        <w:t xml:space="preserve"> и </w:t>
      </w:r>
      <w:r w:rsidR="00D9664D" w:rsidRPr="006C36F4">
        <w:rPr>
          <w:sz w:val="22"/>
          <w:szCs w:val="22"/>
        </w:rPr>
        <w:fldChar w:fldCharType="begin"/>
      </w:r>
      <w:r w:rsidR="00D6620F" w:rsidRPr="006C36F4">
        <w:rPr>
          <w:sz w:val="22"/>
          <w:szCs w:val="22"/>
        </w:rPr>
        <w:instrText xml:space="preserve"> REF _Ref471979465 \r \h </w:instrText>
      </w:r>
      <w:r w:rsidR="00BD7BB8" w:rsidRP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9</w:t>
      </w:r>
      <w:r w:rsidR="00D9664D" w:rsidRPr="006C36F4">
        <w:rPr>
          <w:sz w:val="22"/>
          <w:szCs w:val="22"/>
        </w:rPr>
        <w:fldChar w:fldCharType="end"/>
      </w:r>
      <w:r w:rsidRPr="006C36F4">
        <w:rPr>
          <w:sz w:val="22"/>
          <w:szCs w:val="22"/>
        </w:rPr>
        <w:t>.</w:t>
      </w:r>
    </w:p>
    <w:p w:rsidR="004D6B52" w:rsidRPr="006C36F4" w:rsidRDefault="004D6B52" w:rsidP="006E30C1">
      <w:pPr>
        <w:pStyle w:val="a9"/>
        <w:numPr>
          <w:ilvl w:val="1"/>
          <w:numId w:val="16"/>
        </w:numPr>
        <w:tabs>
          <w:tab w:val="left" w:pos="851"/>
        </w:tabs>
        <w:ind w:left="0" w:firstLine="426"/>
        <w:jc w:val="both"/>
        <w:rPr>
          <w:sz w:val="22"/>
          <w:szCs w:val="22"/>
        </w:rPr>
      </w:pPr>
      <w:r w:rsidRPr="006C36F4">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6C36F4">
        <w:rPr>
          <w:sz w:val="22"/>
          <w:szCs w:val="22"/>
        </w:rPr>
        <w:t>Генподр</w:t>
      </w:r>
      <w:r w:rsidRPr="006C36F4">
        <w:rPr>
          <w:sz w:val="22"/>
          <w:szCs w:val="22"/>
        </w:rPr>
        <w:t xml:space="preserve">ядчиком. В случае если такие изменения повлияют на стоимость или срок завершения выполнения работ, то </w:t>
      </w:r>
      <w:r w:rsidR="00D843F6" w:rsidRPr="006C36F4">
        <w:rPr>
          <w:sz w:val="22"/>
          <w:szCs w:val="22"/>
        </w:rPr>
        <w:t>Генподр</w:t>
      </w:r>
      <w:r w:rsidRPr="006C36F4">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6C36F4" w:rsidRDefault="00BC670E" w:rsidP="006E30C1">
      <w:pPr>
        <w:pStyle w:val="a9"/>
        <w:numPr>
          <w:ilvl w:val="1"/>
          <w:numId w:val="16"/>
        </w:numPr>
        <w:tabs>
          <w:tab w:val="left" w:pos="851"/>
        </w:tabs>
        <w:ind w:left="0" w:firstLine="426"/>
        <w:jc w:val="both"/>
        <w:rPr>
          <w:sz w:val="22"/>
          <w:szCs w:val="22"/>
        </w:rPr>
      </w:pPr>
      <w:r w:rsidRPr="006C36F4">
        <w:rPr>
          <w:sz w:val="22"/>
          <w:szCs w:val="22"/>
        </w:rPr>
        <w:t>Заказчик вправе в любое время осуществлять контроль за соблюдением Генподрядчиком</w:t>
      </w:r>
      <w:r w:rsidR="00CA23FE" w:rsidRPr="006C36F4">
        <w:rPr>
          <w:sz w:val="22"/>
          <w:szCs w:val="22"/>
        </w:rPr>
        <w:t>/</w:t>
      </w:r>
      <w:r w:rsidR="006E3731" w:rsidRPr="006C36F4">
        <w:rPr>
          <w:sz w:val="22"/>
          <w:szCs w:val="22"/>
        </w:rPr>
        <w:t>субподрядчиками</w:t>
      </w:r>
      <w:r w:rsidR="00CA23FE" w:rsidRPr="006C36F4">
        <w:rPr>
          <w:sz w:val="22"/>
          <w:szCs w:val="22"/>
        </w:rPr>
        <w:t>/субсубподрядчиками</w:t>
      </w:r>
      <w:r w:rsidRPr="006C36F4">
        <w:rPr>
          <w:sz w:val="22"/>
          <w:szCs w:val="22"/>
        </w:rPr>
        <w:t xml:space="preserve"> обязательств в области охраны труда, охраны природы и промышленной безопасности. </w:t>
      </w:r>
    </w:p>
    <w:p w:rsidR="00BC670E" w:rsidRPr="006C36F4" w:rsidRDefault="00CA23FE" w:rsidP="006E30C1">
      <w:pPr>
        <w:pStyle w:val="a9"/>
        <w:numPr>
          <w:ilvl w:val="1"/>
          <w:numId w:val="16"/>
        </w:numPr>
        <w:tabs>
          <w:tab w:val="left" w:pos="851"/>
        </w:tabs>
        <w:ind w:left="0" w:firstLine="426"/>
        <w:jc w:val="both"/>
        <w:rPr>
          <w:sz w:val="22"/>
          <w:szCs w:val="22"/>
        </w:rPr>
      </w:pPr>
      <w:r w:rsidRPr="006C36F4">
        <w:rPr>
          <w:sz w:val="22"/>
          <w:szCs w:val="22"/>
        </w:rPr>
        <w:t>Обнару</w:t>
      </w:r>
      <w:r w:rsidR="00BC670E" w:rsidRPr="006C36F4">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6C36F4">
        <w:rPr>
          <w:sz w:val="22"/>
          <w:szCs w:val="22"/>
        </w:rPr>
        <w:t>/субсубподрядчика</w:t>
      </w:r>
      <w:r w:rsidR="00BC670E" w:rsidRPr="006C36F4">
        <w:rPr>
          <w:sz w:val="22"/>
          <w:szCs w:val="22"/>
        </w:rPr>
        <w:t>. В случае отказа Генподрядчика/субподрядчика</w:t>
      </w:r>
      <w:r w:rsidRPr="006C36F4">
        <w:rPr>
          <w:sz w:val="22"/>
          <w:szCs w:val="22"/>
        </w:rPr>
        <w:t>/субсубподрядчика</w:t>
      </w:r>
      <w:r w:rsidR="00BC670E" w:rsidRPr="006C36F4">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19"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 xml:space="preserve">и исполнительную документацию на выполненные объемы строительно-монтажных и пусконаладочных работ и ответственные конструкции. </w:t>
      </w:r>
      <w:r w:rsidR="004D6B52" w:rsidRPr="00412385">
        <w:rPr>
          <w:sz w:val="22"/>
          <w:szCs w:val="22"/>
        </w:rPr>
        <w:lastRenderedPageBreak/>
        <w:t>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w:t>
      </w:r>
      <w:sdt>
        <w:sdtPr>
          <w:rPr>
            <w:sz w:val="22"/>
            <w:szCs w:val="22"/>
          </w:rPr>
          <w:id w:val="-2086216286"/>
          <w:placeholder>
            <w:docPart w:val="DefaultPlaceholder_1081868574"/>
          </w:placeholder>
        </w:sdtPr>
        <w:sdtContent>
          <w:r w:rsidR="006D6A7E" w:rsidRPr="006D6A7E">
            <w:rPr>
              <w:sz w:val="22"/>
              <w:szCs w:val="22"/>
            </w:rPr>
            <w:t>по форме 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0"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0"/>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1"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sdt>
        <w:sdtPr>
          <w:rPr>
            <w:sz w:val="22"/>
            <w:szCs w:val="22"/>
          </w:rPr>
          <w:id w:val="-172650995"/>
          <w:placeholder>
            <w:docPart w:val="DefaultPlaceholder_1081868574"/>
          </w:placeholder>
        </w:sdtPr>
        <w:sdtContent>
          <w:r w:rsidR="0082729E" w:rsidRPr="00ED30CE">
            <w:rPr>
              <w:sz w:val="22"/>
              <w:szCs w:val="22"/>
            </w:rPr>
            <w:t>СНиП 3.01.04-87</w:t>
          </w:r>
        </w:sdtContent>
      </w:sdt>
      <w:r w:rsidR="0082729E">
        <w:rPr>
          <w:sz w:val="22"/>
          <w:szCs w:val="22"/>
        </w:rPr>
        <w:t xml:space="preserve"> и формой КС-14)</w:t>
      </w:r>
      <w:r w:rsidRPr="002C4A2A">
        <w:rPr>
          <w:sz w:val="22"/>
          <w:szCs w:val="22"/>
        </w:rPr>
        <w:t>.</w:t>
      </w:r>
    </w:p>
    <w:bookmarkEnd w:id="21"/>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2"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CB416D" w:rsidRPr="00CB416D">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CB416D" w:rsidRPr="00CB416D">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321500541"/>
          <w:placeholder>
            <w:docPart w:val="DefaultPlaceholder_1081868574"/>
          </w:placeholder>
        </w:sdtPr>
        <w:sdtContent>
          <w:r w:rsidR="00D07D2E" w:rsidRPr="00ED30CE">
            <w:rPr>
              <w:sz w:val="22"/>
              <w:szCs w:val="22"/>
            </w:rPr>
            <w:t>СНиП 3.01.04-87</w:t>
          </w:r>
          <w:proofErr w:type="gramEnd"/>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2"/>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3" w:name="_Ref471977271"/>
      <w:r w:rsidRPr="00F474C3">
        <w:rPr>
          <w:b/>
          <w:bCs/>
          <w:sz w:val="22"/>
          <w:szCs w:val="22"/>
        </w:rPr>
        <w:t xml:space="preserve">Порядок </w:t>
      </w:r>
      <w:r w:rsidR="001B0DEA" w:rsidRPr="00F474C3">
        <w:rPr>
          <w:b/>
          <w:bCs/>
          <w:sz w:val="22"/>
          <w:szCs w:val="22"/>
        </w:rPr>
        <w:t>передачи документов</w:t>
      </w:r>
      <w:bookmarkEnd w:id="23"/>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4" w:name="_Ref472058814"/>
      <w:r w:rsidRPr="00ED30CE">
        <w:rPr>
          <w:sz w:val="22"/>
          <w:szCs w:val="22"/>
        </w:rPr>
        <w:t xml:space="preserve">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w:t>
      </w:r>
      <w:r w:rsidRPr="00ED30CE">
        <w:rPr>
          <w:sz w:val="22"/>
          <w:szCs w:val="22"/>
        </w:rPr>
        <w:lastRenderedPageBreak/>
        <w:t>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E53D83" w:rsidRDefault="001B0DEA" w:rsidP="00AE3E71">
      <w:pPr>
        <w:pStyle w:val="a9"/>
        <w:numPr>
          <w:ilvl w:val="1"/>
          <w:numId w:val="16"/>
        </w:numPr>
        <w:tabs>
          <w:tab w:val="left" w:pos="851"/>
        </w:tabs>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CB416D">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27283577"/>
          <w:placeholder>
            <w:docPart w:val="DefaultPlaceholder_1081868574"/>
          </w:placeholder>
        </w:sdtPr>
        <w:sdtEndPr>
          <w:rPr>
            <w:sz w:val="24"/>
            <w:szCs w:val="24"/>
            <w:lang w:val="en-US"/>
          </w:rPr>
        </w:sdtEndPr>
        <w:sdtContent>
          <w:proofErr w:type="spellStart"/>
          <w:r w:rsidR="00A45CA6" w:rsidRPr="004D267A">
            <w:rPr>
              <w:lang w:val="en-US"/>
            </w:rPr>
            <w:t>kapstroy</w:t>
          </w:r>
          <w:proofErr w:type="spellEnd"/>
          <w:r w:rsidR="00A45CA6" w:rsidRPr="004D267A">
            <w:t>@</w:t>
          </w:r>
          <w:proofErr w:type="spellStart"/>
          <w:r w:rsidR="00A45CA6" w:rsidRPr="004D267A">
            <w:rPr>
              <w:lang w:val="en-US"/>
            </w:rPr>
            <w:t>yanos</w:t>
          </w:r>
          <w:proofErr w:type="spellEnd"/>
          <w:r w:rsidR="00A45CA6" w:rsidRPr="004D267A">
            <w:t>.</w:t>
          </w:r>
          <w:proofErr w:type="spellStart"/>
          <w:r w:rsidR="00A45CA6" w:rsidRPr="004D267A">
            <w:rPr>
              <w:lang w:val="en-US"/>
            </w:rPr>
            <w:t>slavneft</w:t>
          </w:r>
          <w:proofErr w:type="spellEnd"/>
          <w:r w:rsidR="00A45CA6" w:rsidRPr="004D267A">
            <w:t>.</w:t>
          </w:r>
          <w:proofErr w:type="spellStart"/>
          <w:r w:rsidR="00A45CA6" w:rsidRPr="004D267A">
            <w:rPr>
              <w:lang w:val="en-US"/>
            </w:rPr>
            <w:t>ru</w:t>
          </w:r>
          <w:proofErr w:type="spellEnd"/>
        </w:sdtContent>
      </w:sdt>
      <w:r w:rsidRPr="00E53D83">
        <w:rPr>
          <w:sz w:val="22"/>
          <w:szCs w:val="22"/>
        </w:rPr>
        <w:t>, Генподрядчика</w:t>
      </w:r>
      <w:sdt>
        <w:sdtPr>
          <w:rPr>
            <w:sz w:val="22"/>
            <w:szCs w:val="22"/>
          </w:rPr>
          <w:id w:val="1324545704"/>
          <w:placeholder>
            <w:docPart w:val="DefaultPlaceholder_1081868574"/>
          </w:placeholder>
        </w:sdtPr>
        <w:sdtContent>
          <w:r w:rsidRPr="006C36F4">
            <w:rPr>
              <w:sz w:val="22"/>
              <w:szCs w:val="22"/>
            </w:rPr>
            <w:t>________________</w:t>
          </w:r>
        </w:sdtContent>
      </w:sdt>
      <w:r w:rsidRPr="006C36F4">
        <w:rPr>
          <w:sz w:val="22"/>
          <w:szCs w:val="22"/>
        </w:rPr>
        <w:t>.</w:t>
      </w:r>
      <w:proofErr w:type="gramEnd"/>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CB416D">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CB416D">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5"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CB416D">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6" w:name="_Ref471979465"/>
      <w:r w:rsidRPr="00F474C3">
        <w:rPr>
          <w:b/>
          <w:sz w:val="22"/>
          <w:szCs w:val="22"/>
        </w:rPr>
        <w:t>Оплата работ и взаиморасчеты</w:t>
      </w:r>
      <w:bookmarkEnd w:id="26"/>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42126633"/>
        <w:placeholder>
          <w:docPart w:val="DefaultPlaceholder_1081868574"/>
        </w:placeholder>
      </w:sdtPr>
      <w:sdtEndPr>
        <w:rPr>
          <w:i/>
          <w:sz w:val="20"/>
          <w:szCs w:val="20"/>
          <w:highlight w:val="yellow"/>
        </w:rPr>
      </w:sdtEndPr>
      <w:sdtContent>
        <w:bookmarkStart w:id="27" w:name="_GoBack" w:displacedByCustomXml="prev"/>
        <w:p w:rsidR="001A78A6" w:rsidRPr="006C36F4" w:rsidRDefault="001A78A6" w:rsidP="00AE3E71">
          <w:pPr>
            <w:pStyle w:val="a9"/>
            <w:numPr>
              <w:ilvl w:val="1"/>
              <w:numId w:val="16"/>
            </w:numPr>
            <w:tabs>
              <w:tab w:val="left" w:pos="993"/>
            </w:tabs>
            <w:ind w:left="0" w:firstLine="426"/>
            <w:jc w:val="both"/>
            <w:rPr>
              <w:sz w:val="22"/>
              <w:szCs w:val="22"/>
            </w:rPr>
          </w:pPr>
          <w:r w:rsidRPr="006C36F4">
            <w:rPr>
              <w:sz w:val="22"/>
              <w:szCs w:val="22"/>
            </w:rPr>
            <w:t xml:space="preserve">Заказчик перечисляет </w:t>
          </w:r>
          <w:r w:rsidR="00A107DD" w:rsidRPr="006C36F4">
            <w:rPr>
              <w:sz w:val="22"/>
              <w:szCs w:val="22"/>
            </w:rPr>
            <w:t xml:space="preserve">Генподрядчику авансовый платеж </w:t>
          </w:r>
          <w:r w:rsidRPr="006C36F4">
            <w:rPr>
              <w:sz w:val="22"/>
              <w:szCs w:val="22"/>
            </w:rPr>
            <w:t xml:space="preserve">в размере ________________________руб. в </w:t>
          </w:r>
          <w:r w:rsidRPr="00400E8E">
            <w:rPr>
              <w:sz w:val="22"/>
              <w:szCs w:val="22"/>
            </w:rPr>
            <w:t xml:space="preserve">течение </w:t>
          </w:r>
          <w:r w:rsidR="008E4403" w:rsidRPr="00400E8E">
            <w:rPr>
              <w:sz w:val="22"/>
              <w:szCs w:val="22"/>
            </w:rPr>
            <w:t xml:space="preserve">20 календарных дней </w:t>
          </w:r>
          <w:proofErr w:type="gramStart"/>
          <w:r w:rsidR="008E4403" w:rsidRPr="00400E8E">
            <w:rPr>
              <w:sz w:val="22"/>
              <w:szCs w:val="22"/>
            </w:rPr>
            <w:t>с даты предоставления</w:t>
          </w:r>
          <w:proofErr w:type="gramEnd"/>
          <w:r w:rsidR="008E4403" w:rsidRPr="00400E8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w:t>
          </w:r>
          <w:r w:rsidR="00D6509A">
            <w:rPr>
              <w:sz w:val="22"/>
              <w:szCs w:val="22"/>
            </w:rPr>
            <w:t>Договору, по форме Приложения №</w:t>
          </w:r>
          <w:r w:rsidR="006C4AC5">
            <w:rPr>
              <w:sz w:val="22"/>
              <w:szCs w:val="22"/>
            </w:rPr>
            <w:t>7</w:t>
          </w:r>
          <w:r w:rsidR="008E4403" w:rsidRPr="00400E8E">
            <w:rPr>
              <w:sz w:val="22"/>
              <w:szCs w:val="22"/>
            </w:rPr>
            <w:t>. Срок действия банковской гарантии должен на 45</w:t>
          </w:r>
          <w:r w:rsidRPr="00400E8E">
            <w:rPr>
              <w:sz w:val="22"/>
              <w:szCs w:val="22"/>
            </w:rPr>
            <w:t xml:space="preserve"> календарных дней превышать </w:t>
          </w:r>
          <w:r w:rsidRPr="00400E8E">
            <w:rPr>
              <w:sz w:val="22"/>
              <w:szCs w:val="22"/>
            </w:rPr>
            <w:lastRenderedPageBreak/>
            <w:t xml:space="preserve">предельный срок погашения авансового платежа, указанного в Приложении № </w:t>
          </w:r>
          <w:r w:rsidR="00F47CDA" w:rsidRPr="00400E8E">
            <w:rPr>
              <w:sz w:val="22"/>
              <w:szCs w:val="22"/>
            </w:rPr>
            <w:t>6</w:t>
          </w:r>
          <w:r w:rsidRPr="00400E8E">
            <w:rPr>
              <w:sz w:val="22"/>
              <w:szCs w:val="22"/>
            </w:rPr>
            <w:t xml:space="preserve"> к настоящему Договору.  Расходы, связанные с оформлением банковской гарантии, оплачиваются</w:t>
          </w:r>
          <w:r w:rsidRPr="006C36F4">
            <w:rPr>
              <w:sz w:val="22"/>
              <w:szCs w:val="22"/>
            </w:rPr>
            <w:t xml:space="preserve"> Генподрядчиком, ра</w:t>
          </w:r>
          <w:r w:rsidR="00A107DD" w:rsidRPr="006C36F4">
            <w:rPr>
              <w:sz w:val="22"/>
              <w:szCs w:val="22"/>
            </w:rPr>
            <w:t xml:space="preserve">сходы, связанные с авизованием </w:t>
          </w:r>
          <w:r w:rsidRPr="006C36F4">
            <w:rPr>
              <w:sz w:val="22"/>
              <w:szCs w:val="22"/>
            </w:rPr>
            <w:t>банковской гарантии в банке Заказчика, оплачиваются Заказчиком.</w:t>
          </w:r>
          <w:r w:rsidRPr="006C36F4">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6C36F4">
            <w:rPr>
              <w:sz w:val="22"/>
              <w:szCs w:val="22"/>
            </w:rPr>
            <w:t>Генподрядчик обязан осуществить погашение ав</w:t>
          </w:r>
          <w:r w:rsidR="00A107DD" w:rsidRPr="006C36F4">
            <w:rPr>
              <w:sz w:val="22"/>
              <w:szCs w:val="22"/>
            </w:rPr>
            <w:t xml:space="preserve">анса в соответствии с Графиком </w:t>
          </w:r>
          <w:r w:rsidRPr="006C36F4">
            <w:rPr>
              <w:sz w:val="22"/>
              <w:szCs w:val="22"/>
            </w:rPr>
            <w:t>погашения ава</w:t>
          </w:r>
          <w:r w:rsidR="00A107DD" w:rsidRPr="006C36F4">
            <w:rPr>
              <w:sz w:val="22"/>
              <w:szCs w:val="22"/>
            </w:rPr>
            <w:t xml:space="preserve">нсовых платежей (Приложение </w:t>
          </w:r>
          <w:r w:rsidR="003741D0" w:rsidRPr="006C36F4">
            <w:rPr>
              <w:sz w:val="22"/>
              <w:szCs w:val="22"/>
            </w:rPr>
            <w:t xml:space="preserve">№ </w:t>
          </w:r>
          <w:r w:rsidR="00F47CDA" w:rsidRPr="006C36F4">
            <w:rPr>
              <w:sz w:val="22"/>
              <w:szCs w:val="22"/>
            </w:rPr>
            <w:t>6</w:t>
          </w:r>
          <w:r w:rsidRPr="006C36F4">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Пункт 9.1 подлежит исключению в случае непредоставления аванса по договору.</w:t>
          </w:r>
        </w:p>
        <w:bookmarkEnd w:id="27" w:displacedByCustomXml="next"/>
      </w:sdtContent>
    </w:sdt>
    <w:p w:rsidR="00992D0E" w:rsidRPr="00A45CA6" w:rsidRDefault="004E04F8" w:rsidP="00AE3E71">
      <w:pPr>
        <w:pStyle w:val="a9"/>
        <w:numPr>
          <w:ilvl w:val="1"/>
          <w:numId w:val="16"/>
        </w:numPr>
        <w:tabs>
          <w:tab w:val="left" w:pos="993"/>
        </w:tabs>
        <w:ind w:left="0" w:firstLine="426"/>
        <w:jc w:val="both"/>
        <w:rPr>
          <w:sz w:val="22"/>
          <w:szCs w:val="22"/>
        </w:rPr>
      </w:pPr>
      <w:proofErr w:type="gramStart"/>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454867415"/>
          <w:placeholder>
            <w:docPart w:val="DefaultPlaceholder_1081868574"/>
          </w:placeholder>
        </w:sdt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CB416D" w:rsidRPr="00CB416D">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CB416D" w:rsidRPr="00CB416D">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CB416D" w:rsidRPr="00CB416D">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roofErr w:type="gramEnd"/>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CB416D" w:rsidRPr="00CB416D">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w:t>
      </w:r>
      <w:r w:rsidR="00A107DD">
        <w:rPr>
          <w:sz w:val="22"/>
          <w:szCs w:val="22"/>
        </w:rPr>
        <w:t>НОС”,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1B0DEA" w:rsidRDefault="00A4632F" w:rsidP="00A4632F">
      <w:pPr>
        <w:ind w:firstLine="426"/>
        <w:jc w:val="both"/>
        <w:rPr>
          <w:sz w:val="22"/>
          <w:szCs w:val="22"/>
        </w:rPr>
      </w:pPr>
    </w:p>
    <w:sdt>
      <w:sdtPr>
        <w:rPr>
          <w:i/>
          <w:sz w:val="20"/>
          <w:szCs w:val="20"/>
          <w:highlight w:val="yellow"/>
        </w:rPr>
        <w:id w:val="55599083"/>
        <w:placeholder>
          <w:docPart w:val="DefaultPlaceholder_1081868574"/>
        </w:placeholder>
      </w:sdtPr>
      <w:sdtEndPr>
        <w:rPr>
          <w:b/>
          <w:bCs/>
          <w:i w:val="0"/>
          <w:iCs/>
          <w:sz w:val="22"/>
          <w:szCs w:val="22"/>
          <w:highlight w:val="none"/>
        </w:rPr>
      </w:sdtEndPr>
      <w:sdtContent>
        <w:p w:rsidR="008D6958" w:rsidRPr="001B0DEA" w:rsidRDefault="008D6958" w:rsidP="008D6958">
          <w:pPr>
            <w:ind w:firstLine="426"/>
            <w:jc w:val="both"/>
            <w:rPr>
              <w:i/>
              <w:sz w:val="20"/>
              <w:szCs w:val="20"/>
            </w:rPr>
          </w:pPr>
          <w:r w:rsidRPr="001B0DEA">
            <w:rPr>
              <w:i/>
              <w:sz w:val="20"/>
              <w:szCs w:val="20"/>
              <w:highlight w:val="yellow"/>
            </w:rPr>
            <w:t xml:space="preserve">Вариант 1 </w:t>
          </w:r>
          <w:r>
            <w:rPr>
              <w:i/>
              <w:sz w:val="20"/>
              <w:szCs w:val="20"/>
              <w:highlight w:val="yellow"/>
            </w:rPr>
            <w:t xml:space="preserve">статьи 10 </w:t>
          </w:r>
          <w:r w:rsidRPr="001B0DEA">
            <w:rPr>
              <w:i/>
              <w:sz w:val="20"/>
              <w:szCs w:val="20"/>
              <w:highlight w:val="yellow"/>
            </w:rPr>
            <w:t>(для строительства, реконструкции, капитального ремонта объекта капитального строительства):</w:t>
          </w:r>
        </w:p>
        <w:p w:rsidR="008D6958" w:rsidRPr="001B0DEA" w:rsidRDefault="008D6958" w:rsidP="008D6958">
          <w:pPr>
            <w:ind w:firstLine="426"/>
            <w:jc w:val="both"/>
            <w:rPr>
              <w:sz w:val="22"/>
              <w:szCs w:val="22"/>
            </w:rPr>
          </w:pPr>
        </w:p>
        <w:p w:rsidR="008D6958" w:rsidRPr="00F474C3" w:rsidRDefault="008D6958" w:rsidP="008D6958">
          <w:pPr>
            <w:pStyle w:val="a9"/>
            <w:numPr>
              <w:ilvl w:val="0"/>
              <w:numId w:val="16"/>
            </w:numPr>
            <w:jc w:val="center"/>
            <w:rPr>
              <w:b/>
              <w:sz w:val="22"/>
              <w:szCs w:val="22"/>
            </w:rPr>
          </w:pPr>
          <w:r w:rsidRPr="00F474C3">
            <w:rPr>
              <w:b/>
              <w:sz w:val="22"/>
              <w:szCs w:val="22"/>
            </w:rPr>
            <w:t>Строительный контроль и надзор Заказчика за исполнением договора</w:t>
          </w:r>
        </w:p>
        <w:p w:rsidR="008D6958" w:rsidRPr="001B0DEA" w:rsidRDefault="008D6958" w:rsidP="008D6958">
          <w:pPr>
            <w:ind w:firstLine="426"/>
            <w:jc w:val="both"/>
            <w:rPr>
              <w:sz w:val="22"/>
              <w:szCs w:val="22"/>
            </w:rPr>
          </w:pPr>
        </w:p>
        <w:p w:rsidR="008D6958" w:rsidRPr="00ED30CE" w:rsidRDefault="008D6958" w:rsidP="000208D2">
          <w:pPr>
            <w:pStyle w:val="a9"/>
            <w:numPr>
              <w:ilvl w:val="1"/>
              <w:numId w:val="16"/>
            </w:numPr>
            <w:tabs>
              <w:tab w:val="left" w:pos="1134"/>
            </w:tabs>
            <w:ind w:left="0" w:firstLine="426"/>
            <w:jc w:val="both"/>
            <w:rPr>
              <w:b/>
              <w:sz w:val="22"/>
              <w:szCs w:val="22"/>
            </w:rPr>
          </w:pPr>
          <w:bookmarkStart w:id="30" w:name="_Ref472002327"/>
          <w:r w:rsidRPr="00ED30CE">
            <w:rPr>
              <w:b/>
              <w:sz w:val="22"/>
              <w:szCs w:val="22"/>
            </w:rPr>
            <w:t>Строительный контроль, осуществляемый Генподрядчиком</w:t>
          </w:r>
          <w:bookmarkEnd w:id="30"/>
        </w:p>
        <w:p w:rsidR="008D6958" w:rsidRPr="00ED30CE" w:rsidRDefault="008D6958" w:rsidP="000208D2">
          <w:pPr>
            <w:pStyle w:val="a9"/>
            <w:numPr>
              <w:ilvl w:val="2"/>
              <w:numId w:val="16"/>
            </w:numPr>
            <w:tabs>
              <w:tab w:val="left" w:pos="1134"/>
            </w:tabs>
            <w:ind w:left="0" w:firstLine="426"/>
            <w:jc w:val="both"/>
            <w:rPr>
              <w:sz w:val="22"/>
              <w:szCs w:val="22"/>
            </w:rPr>
          </w:pPr>
          <w:r w:rsidRPr="00ED30CE">
            <w:rPr>
              <w:sz w:val="22"/>
              <w:szCs w:val="22"/>
            </w:rPr>
            <w:t>Генподрядчик обеспечивает собственный Строительный Контроль (СК) Генподрядчика в соответствии с внутренними документированными процедурами, а также в соответствии с нормами и правилами, установленными в Российской Федерации.</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В зависимости от объёмов строительно-монтажных работ за каждым объектом строительства закрепляется один или несколько ответственных специалистов Генподрядчика за проведением строительного контроля. Рекомендованный норматив численности работников Генподрядчика, на который в установленном порядке возлагается обязанность по осуществлению строительного контроля, определяется согласно Постановлению Правительства РФ № 468 от 21.06.2010.</w:t>
          </w:r>
        </w:p>
        <w:p w:rsidR="008D6958" w:rsidRPr="001B0DEA" w:rsidRDefault="008D6958" w:rsidP="000208D2">
          <w:pPr>
            <w:tabs>
              <w:tab w:val="left" w:pos="1134"/>
            </w:tabs>
            <w:ind w:firstLine="426"/>
            <w:jc w:val="both"/>
            <w:rPr>
              <w:sz w:val="22"/>
              <w:szCs w:val="22"/>
            </w:rPr>
          </w:pPr>
          <w:r w:rsidRPr="001B0DEA">
            <w:rPr>
              <w:sz w:val="22"/>
              <w:szCs w:val="22"/>
            </w:rPr>
            <w:lastRenderedPageBreak/>
            <w:t>Подразделение СК Генподрядчика должно подчиняться техническому руководителю Генподрядчика и быть независимым от деятельности производственных подразделений.</w:t>
          </w:r>
        </w:p>
        <w:p w:rsidR="008D6958" w:rsidRPr="001B0DEA" w:rsidRDefault="008D6958" w:rsidP="000208D2">
          <w:pPr>
            <w:tabs>
              <w:tab w:val="left" w:pos="1134"/>
            </w:tabs>
            <w:ind w:firstLine="426"/>
            <w:jc w:val="both"/>
            <w:rPr>
              <w:sz w:val="22"/>
              <w:szCs w:val="22"/>
            </w:rPr>
          </w:pPr>
          <w:r w:rsidRPr="001B0DEA">
            <w:rPr>
              <w:sz w:val="22"/>
              <w:szCs w:val="22"/>
            </w:rPr>
            <w:t>В структуре подразделения строительного контроля Генподрядчика (в зависимости от видов, объёмов работ и требований ПСД) должны быть:</w:t>
          </w:r>
        </w:p>
        <w:p w:rsidR="008D6958" w:rsidRPr="001B0DEA" w:rsidRDefault="008D6958" w:rsidP="000208D2">
          <w:pPr>
            <w:tabs>
              <w:tab w:val="left" w:pos="1134"/>
            </w:tabs>
            <w:ind w:firstLine="426"/>
            <w:jc w:val="both"/>
            <w:rPr>
              <w:sz w:val="22"/>
              <w:szCs w:val="22"/>
            </w:rPr>
          </w:pPr>
          <w:r w:rsidRPr="001B0DEA">
            <w:rPr>
              <w:sz w:val="22"/>
              <w:szCs w:val="22"/>
            </w:rPr>
            <w:t>- структурное подразделение (управление, отдел, группа, специалист) контроля качества, выполняемых как собственными силами, так и силами субподрядчиков</w:t>
          </w:r>
          <w:r w:rsidR="00CA23FE">
            <w:rPr>
              <w:sz w:val="22"/>
              <w:szCs w:val="22"/>
            </w:rPr>
            <w:t>/субсубподрядчиков</w:t>
          </w:r>
          <w:r w:rsidRPr="001B0DEA">
            <w:rPr>
              <w:sz w:val="22"/>
              <w:szCs w:val="22"/>
            </w:rPr>
            <w:t>;</w:t>
          </w:r>
        </w:p>
        <w:p w:rsidR="008D6958" w:rsidRPr="001B0DEA" w:rsidRDefault="008D6958" w:rsidP="000208D2">
          <w:pPr>
            <w:tabs>
              <w:tab w:val="left" w:pos="1134"/>
            </w:tabs>
            <w:ind w:firstLine="426"/>
            <w:jc w:val="both"/>
            <w:rPr>
              <w:sz w:val="22"/>
              <w:szCs w:val="22"/>
            </w:rPr>
          </w:pPr>
          <w:r w:rsidRPr="001B0DEA">
            <w:rPr>
              <w:sz w:val="22"/>
              <w:szCs w:val="22"/>
            </w:rPr>
            <w:t>- структурное подразделение (управление, отдел, группа, специалист) геодезического контроля;</w:t>
          </w:r>
        </w:p>
        <w:p w:rsidR="008D6958" w:rsidRPr="001B0DEA" w:rsidRDefault="008D6958" w:rsidP="000208D2">
          <w:pPr>
            <w:tabs>
              <w:tab w:val="left" w:pos="1134"/>
            </w:tabs>
            <w:ind w:firstLine="426"/>
            <w:jc w:val="both"/>
            <w:rPr>
              <w:sz w:val="22"/>
              <w:szCs w:val="22"/>
            </w:rPr>
          </w:pPr>
          <w:r w:rsidRPr="001B0DEA">
            <w:rPr>
              <w:sz w:val="22"/>
              <w:szCs w:val="22"/>
            </w:rPr>
            <w:t>- структурное подразделение (управление, отдел, группа, специалист) лабораторного контроля.</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Строительный Контроль Генподрядчика включает проведение следующих контрольных мероприятий:</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проверка качества Материально-Технических Ресурсов, поставленных для выполнения работ на Объекте, независимо от того какая из Сторон настоящего договора осуществляет их поставку;</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проверка соблюдения установленных норм и правил складирования и хранения применяемых Материально-Технических Ресурсов;</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проверка соблюдения последовательности и состава технологических операций при выполнении работ на Объекте;</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соблюдение технологических режимов, установленных технологическими картами и регламентами;</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соответствие показателей качества выполнения операций и их результатов требованиям проектно-технической документации, технологической и нормативной документации;</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 xml:space="preserve">совместно с Заказчиком освидетельствование скрытых работ и приемку по законченным этапам; </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приемка, совместно с Заказчиком, законченного строительством Объекта и ввод в эксплуатацию;</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входной контроль проектной (рабочей) документации, предоставленной  заказчиком;</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освидетельствование геодезической разбивочной основы объекта капитального строительства;</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освидетельствование ответственных строительных конструкций и участков систем инженерно-технического обеспечения;</w:t>
          </w:r>
        </w:p>
        <w:p w:rsidR="008D6958" w:rsidRPr="001B0DEA" w:rsidRDefault="008D6958" w:rsidP="000208D2">
          <w:pPr>
            <w:tabs>
              <w:tab w:val="left" w:pos="709"/>
            </w:tabs>
            <w:ind w:firstLine="426"/>
            <w:jc w:val="both"/>
            <w:rPr>
              <w:sz w:val="22"/>
              <w:szCs w:val="22"/>
            </w:rPr>
          </w:pPr>
          <w:r w:rsidRPr="001B0DEA">
            <w:rPr>
              <w:sz w:val="22"/>
              <w:szCs w:val="22"/>
            </w:rPr>
            <w:t>-</w:t>
          </w:r>
          <w:r w:rsidRPr="001B0DEA">
            <w:rPr>
              <w:sz w:val="22"/>
              <w:szCs w:val="22"/>
            </w:rPr>
            <w:tab/>
            <w:t>испытания и опробования технических устройств (СП 48.13330.2011).</w:t>
          </w:r>
        </w:p>
        <w:p w:rsidR="008D6958" w:rsidRPr="001B0DEA" w:rsidRDefault="008D6958" w:rsidP="000208D2">
          <w:pPr>
            <w:tabs>
              <w:tab w:val="left" w:pos="1134"/>
            </w:tabs>
            <w:ind w:firstLine="426"/>
            <w:jc w:val="both"/>
            <w:rPr>
              <w:sz w:val="22"/>
              <w:szCs w:val="22"/>
            </w:rPr>
          </w:pPr>
          <w:r w:rsidRPr="001B0DEA">
            <w:rPr>
              <w:sz w:val="22"/>
              <w:szCs w:val="22"/>
            </w:rPr>
            <w:t>Проведение контрольного мероприятия и его результаты фиксируются в составляемом акте.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Генподрядчиком и Заказчиком, составляются в 2 экземплярах и подписываются их представителями.</w:t>
          </w:r>
        </w:p>
        <w:p w:rsidR="008D6958" w:rsidRPr="001B0DEA" w:rsidRDefault="008D6958" w:rsidP="000208D2">
          <w:pPr>
            <w:tabs>
              <w:tab w:val="left" w:pos="1134"/>
            </w:tabs>
            <w:ind w:firstLine="426"/>
            <w:jc w:val="both"/>
            <w:rPr>
              <w:sz w:val="22"/>
              <w:szCs w:val="22"/>
            </w:rPr>
          </w:pPr>
          <w:r w:rsidRPr="001B0DEA">
            <w:rPr>
              <w:sz w:val="22"/>
              <w:szCs w:val="22"/>
            </w:rPr>
            <w:t>Генподрядчик предоставляет Заказчику возможность проверять ход выполнения работ, качество Материально-Технических Ресурсов, квалификацию специалистов, технические характеристики любого элемента Объекта и т.п.</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Строительный контроль, осуществляемый Генподрядчиком,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Генподрядчика.</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Заказчик вправе в любое время проверять и контролировать ход и качество работ, выполняемых Генподрядчиком, сроки выполнения работ, качество Материально-Технических Ресурсов, квалификацию специалистов, технические характеристики любого элемента Объекта, правильность использования материалов Заказчика и т.п.</w:t>
          </w:r>
        </w:p>
        <w:p w:rsidR="008D6958" w:rsidRPr="001B0DEA" w:rsidRDefault="008D6958" w:rsidP="000208D2">
          <w:pPr>
            <w:tabs>
              <w:tab w:val="left" w:pos="1134"/>
            </w:tabs>
            <w:ind w:firstLine="426"/>
            <w:jc w:val="both"/>
            <w:rPr>
              <w:sz w:val="22"/>
              <w:szCs w:val="22"/>
            </w:rPr>
          </w:pPr>
        </w:p>
        <w:p w:rsidR="008D6958" w:rsidRPr="0031175E" w:rsidRDefault="008D6958" w:rsidP="000208D2">
          <w:pPr>
            <w:pStyle w:val="a9"/>
            <w:numPr>
              <w:ilvl w:val="1"/>
              <w:numId w:val="16"/>
            </w:numPr>
            <w:tabs>
              <w:tab w:val="left" w:pos="1134"/>
            </w:tabs>
            <w:ind w:left="0" w:firstLine="426"/>
            <w:jc w:val="both"/>
            <w:rPr>
              <w:b/>
              <w:sz w:val="22"/>
              <w:szCs w:val="22"/>
            </w:rPr>
          </w:pPr>
          <w:r w:rsidRPr="0031175E">
            <w:rPr>
              <w:b/>
              <w:sz w:val="22"/>
              <w:szCs w:val="22"/>
            </w:rPr>
            <w:t xml:space="preserve">Строительный контроль, осуществляемый Заказчиком </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В соответствии со ст. 53 Градостроительного кодекса РФ Заказчик осуществляет строительный контроль со стороны заказчика, либо поручает данную функцию сторонней специализированной организации.</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t>Строительный контроль со стороны Заказчика, выполняемый в соответствии с п. 1</w:t>
          </w:r>
          <w:r w:rsidR="00162BD2" w:rsidRPr="00162BD2">
            <w:rPr>
              <w:sz w:val="22"/>
              <w:szCs w:val="22"/>
            </w:rPr>
            <w:t>0</w:t>
          </w:r>
          <w:r w:rsidRPr="0031175E">
            <w:rPr>
              <w:sz w:val="22"/>
              <w:szCs w:val="22"/>
            </w:rPr>
            <w:t xml:space="preserve">.2.1, включает проведение всех предусмотренных законодательством РФ (в </w:t>
          </w:r>
          <w:proofErr w:type="spellStart"/>
          <w:r w:rsidRPr="0031175E">
            <w:rPr>
              <w:sz w:val="22"/>
              <w:szCs w:val="22"/>
            </w:rPr>
            <w:t>т.ч</w:t>
          </w:r>
          <w:proofErr w:type="spellEnd"/>
          <w:r w:rsidRPr="0031175E">
            <w:rPr>
              <w:sz w:val="22"/>
              <w:szCs w:val="22"/>
            </w:rPr>
            <w:t>. Постановлением Правительства РФ № 468 от 21.06.2010 года) контрольных мероприятий.</w:t>
          </w:r>
        </w:p>
        <w:p w:rsidR="008D6958" w:rsidRPr="0031175E" w:rsidRDefault="008D6958" w:rsidP="000208D2">
          <w:pPr>
            <w:pStyle w:val="a9"/>
            <w:numPr>
              <w:ilvl w:val="2"/>
              <w:numId w:val="16"/>
            </w:numPr>
            <w:tabs>
              <w:tab w:val="left" w:pos="1134"/>
            </w:tabs>
            <w:ind w:left="0" w:firstLine="426"/>
            <w:jc w:val="both"/>
            <w:rPr>
              <w:sz w:val="22"/>
              <w:szCs w:val="22"/>
            </w:rPr>
          </w:pPr>
          <w:r w:rsidRPr="0031175E">
            <w:rPr>
              <w:sz w:val="22"/>
              <w:szCs w:val="22"/>
            </w:rPr>
            <w:lastRenderedPageBreak/>
            <w:t>Заказчик во всякое время вправе осуществлять надзор за ходом и качеством выполняемых работ, соблюдением сроков их выполнения, качеством применяемых материалов.</w:t>
          </w:r>
        </w:p>
        <w:p w:rsidR="008D6958" w:rsidRPr="001B0DEA" w:rsidRDefault="008D6958" w:rsidP="008D6958">
          <w:pPr>
            <w:ind w:firstLine="426"/>
            <w:jc w:val="both"/>
            <w:rPr>
              <w:sz w:val="22"/>
              <w:szCs w:val="22"/>
            </w:rPr>
          </w:pPr>
        </w:p>
        <w:p w:rsidR="008D6958" w:rsidRPr="001B0DEA" w:rsidRDefault="008D6958" w:rsidP="008D6958">
          <w:pPr>
            <w:ind w:firstLine="426"/>
            <w:jc w:val="both"/>
            <w:rPr>
              <w:i/>
              <w:sz w:val="20"/>
              <w:szCs w:val="20"/>
            </w:rPr>
          </w:pPr>
          <w:r w:rsidRPr="001B0DEA">
            <w:rPr>
              <w:i/>
              <w:sz w:val="20"/>
              <w:szCs w:val="20"/>
              <w:highlight w:val="yellow"/>
            </w:rPr>
            <w:t xml:space="preserve">Вариант 2 </w:t>
          </w:r>
          <w:r>
            <w:rPr>
              <w:i/>
              <w:sz w:val="20"/>
              <w:szCs w:val="20"/>
              <w:highlight w:val="yellow"/>
            </w:rPr>
            <w:t xml:space="preserve">статьи 10 </w:t>
          </w:r>
          <w:r w:rsidRPr="001B0DEA">
            <w:rPr>
              <w:i/>
              <w:sz w:val="20"/>
              <w:szCs w:val="20"/>
              <w:highlight w:val="yellow"/>
            </w:rPr>
            <w:t>(для  прочих работ КС, не являющихся строительством, реконструкцией, капитальным ремонтом объекта капитального строительства):</w:t>
          </w:r>
        </w:p>
        <w:p w:rsidR="008D6958" w:rsidRPr="001B0DEA" w:rsidRDefault="008D6958" w:rsidP="008D6958">
          <w:pPr>
            <w:ind w:firstLine="426"/>
            <w:jc w:val="both"/>
            <w:rPr>
              <w:sz w:val="22"/>
              <w:szCs w:val="22"/>
            </w:rPr>
          </w:pPr>
        </w:p>
        <w:p w:rsidR="008D6958" w:rsidRPr="001B0DEA" w:rsidRDefault="008D6958" w:rsidP="008D6958">
          <w:pPr>
            <w:ind w:firstLine="426"/>
            <w:jc w:val="center"/>
            <w:rPr>
              <w:b/>
              <w:sz w:val="22"/>
              <w:szCs w:val="22"/>
            </w:rPr>
          </w:pPr>
          <w:r w:rsidRPr="001B0DEA">
            <w:rPr>
              <w:b/>
              <w:sz w:val="22"/>
              <w:szCs w:val="22"/>
            </w:rPr>
            <w:t>1</w:t>
          </w:r>
          <w:r>
            <w:rPr>
              <w:b/>
              <w:sz w:val="22"/>
              <w:szCs w:val="22"/>
            </w:rPr>
            <w:t>0</w:t>
          </w:r>
          <w:r w:rsidRPr="001B0DEA">
            <w:rPr>
              <w:b/>
              <w:sz w:val="22"/>
              <w:szCs w:val="22"/>
            </w:rPr>
            <w:t>. Надзор За</w:t>
          </w:r>
          <w:r>
            <w:rPr>
              <w:b/>
              <w:sz w:val="22"/>
              <w:szCs w:val="22"/>
            </w:rPr>
            <w:t>казчика за исполнением договора</w:t>
          </w:r>
        </w:p>
        <w:p w:rsidR="008D6958" w:rsidRPr="001B0DEA" w:rsidRDefault="008D6958" w:rsidP="008D6958">
          <w:pPr>
            <w:ind w:firstLine="426"/>
            <w:jc w:val="both"/>
            <w:rPr>
              <w:sz w:val="22"/>
              <w:szCs w:val="22"/>
            </w:rPr>
          </w:pPr>
        </w:p>
        <w:p w:rsidR="008D6958" w:rsidRDefault="008D6958" w:rsidP="008D6958">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332359" w:rsidP="007C5F43">
          <w:pPr>
            <w:keepNext/>
            <w:ind w:firstLine="348"/>
            <w:jc w:val="center"/>
            <w:outlineLvl w:val="1"/>
            <w:rPr>
              <w:b/>
              <w:bCs/>
              <w:iCs/>
              <w:sz w:val="22"/>
              <w:szCs w:val="22"/>
            </w:rPr>
          </w:pP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31"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1"/>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CB416D" w:rsidRPr="00CB416D">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 xml:space="preserve">в </w:t>
      </w:r>
      <w:r w:rsidR="00120133" w:rsidRPr="00120133">
        <w:rPr>
          <w:sz w:val="22"/>
          <w:szCs w:val="22"/>
        </w:rPr>
        <w:lastRenderedPageBreak/>
        <w:t>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6E7D7B" w:rsidRPr="00400E8E" w:rsidRDefault="006E7D7B" w:rsidP="006E7D7B">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стоимости </w:t>
      </w:r>
      <w:r>
        <w:rPr>
          <w:sz w:val="22"/>
          <w:szCs w:val="22"/>
        </w:rPr>
        <w:t xml:space="preserve">невыполненных </w:t>
      </w:r>
      <w:r w:rsidRPr="00400E8E">
        <w:rPr>
          <w:sz w:val="22"/>
          <w:szCs w:val="22"/>
        </w:rPr>
        <w:t>работ, но не менее 30 000 руб. в день за каждый день просрочки.</w:t>
      </w:r>
    </w:p>
    <w:p w:rsidR="004D6B52" w:rsidRPr="00400E8E" w:rsidRDefault="006E7D7B" w:rsidP="006E7D7B">
      <w:pPr>
        <w:pStyle w:val="a9"/>
        <w:tabs>
          <w:tab w:val="left" w:pos="993"/>
        </w:tabs>
        <w:ind w:left="0" w:firstLine="425"/>
        <w:jc w:val="both"/>
        <w:rPr>
          <w:sz w:val="22"/>
          <w:szCs w:val="22"/>
        </w:rPr>
      </w:pPr>
      <w:proofErr w:type="gramStart"/>
      <w:r w:rsidRPr="00400E8E">
        <w:rPr>
          <w:sz w:val="22"/>
          <w:szCs w:val="22"/>
        </w:rPr>
        <w:t>В случае несвоевременного выполнения Генподрядчиком отдельных этапов работ (т.е. видов работ, предусмотренных п.</w:t>
      </w:r>
      <w:r w:rsidRPr="00400E8E">
        <w:rPr>
          <w:sz w:val="22"/>
          <w:szCs w:val="22"/>
        </w:rPr>
        <w:fldChar w:fldCharType="begin"/>
      </w:r>
      <w:r w:rsidRPr="00400E8E">
        <w:rPr>
          <w:sz w:val="22"/>
          <w:szCs w:val="22"/>
        </w:rPr>
        <w:instrText xml:space="preserve"> REF _Ref471997479 \r \h </w:instrText>
      </w:r>
      <w:r w:rsidR="00400E8E">
        <w:rPr>
          <w:sz w:val="22"/>
          <w:szCs w:val="22"/>
        </w:rPr>
        <w:instrText xml:space="preserve"> \* MERGEFORMAT </w:instrText>
      </w:r>
      <w:r w:rsidRPr="00400E8E">
        <w:rPr>
          <w:sz w:val="22"/>
          <w:szCs w:val="22"/>
        </w:rPr>
      </w:r>
      <w:r w:rsidRPr="00400E8E">
        <w:rPr>
          <w:sz w:val="22"/>
          <w:szCs w:val="22"/>
        </w:rPr>
        <w:fldChar w:fldCharType="separate"/>
      </w:r>
      <w:r w:rsidR="00CB416D">
        <w:rPr>
          <w:sz w:val="22"/>
          <w:szCs w:val="22"/>
        </w:rPr>
        <w:t>1.2</w:t>
      </w:r>
      <w:r w:rsidRPr="00400E8E">
        <w:rPr>
          <w:sz w:val="22"/>
          <w:szCs w:val="22"/>
        </w:rPr>
        <w:fldChar w:fldCharType="end"/>
      </w:r>
      <w:r w:rsidRPr="00400E8E">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 за каждый день просрочки.</w:t>
      </w:r>
      <w:proofErr w:type="gramEnd"/>
    </w:p>
    <w:p w:rsidR="00D87F18" w:rsidRPr="006C36F4" w:rsidRDefault="00D87F18" w:rsidP="003E2E82">
      <w:pPr>
        <w:pStyle w:val="a9"/>
        <w:numPr>
          <w:ilvl w:val="1"/>
          <w:numId w:val="16"/>
        </w:numPr>
        <w:tabs>
          <w:tab w:val="left" w:pos="993"/>
        </w:tabs>
        <w:ind w:left="0" w:firstLine="426"/>
        <w:jc w:val="both"/>
        <w:rPr>
          <w:sz w:val="22"/>
          <w:szCs w:val="22"/>
        </w:rPr>
      </w:pPr>
      <w:r w:rsidRPr="00400E8E">
        <w:rPr>
          <w:sz w:val="22"/>
          <w:szCs w:val="22"/>
        </w:rPr>
        <w:t>За задержку расчетов за выполненные работы Заказчик уплачивает</w:t>
      </w:r>
      <w:r w:rsidRPr="006C36F4">
        <w:rPr>
          <w:sz w:val="22"/>
          <w:szCs w:val="22"/>
        </w:rPr>
        <w:t xml:space="preserve"> Генподрядчику неустойку в размере 0,1% за каждый день просрочки от стоимости подлежащих оплате и неоплаченных работ, но не </w:t>
      </w:r>
      <w:r w:rsidR="00A107DD" w:rsidRPr="006C36F4">
        <w:rPr>
          <w:sz w:val="22"/>
          <w:szCs w:val="22"/>
        </w:rPr>
        <w:t xml:space="preserve">более 10% от просроченной </w:t>
      </w:r>
      <w:r w:rsidRPr="006C36F4">
        <w:rPr>
          <w:sz w:val="22"/>
          <w:szCs w:val="22"/>
        </w:rPr>
        <w:t>суммы.</w:t>
      </w:r>
    </w:p>
    <w:p w:rsidR="00D87F18"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 xml:space="preserve">За несвоевременный возврат Генподрядчиком неотработанной части аванса (если </w:t>
      </w:r>
      <w:r w:rsidR="00A76C72">
        <w:rPr>
          <w:sz w:val="22"/>
          <w:szCs w:val="22"/>
        </w:rPr>
        <w:t>аванс предусмотрен договором</w:t>
      </w:r>
      <w:r w:rsidRPr="006C36F4">
        <w:rPr>
          <w:sz w:val="22"/>
          <w:szCs w:val="22"/>
        </w:rPr>
        <w:t xml:space="preserve">) он уплачивает Заказчику </w:t>
      </w:r>
      <w:r w:rsidR="00A4632F" w:rsidRPr="006C36F4">
        <w:rPr>
          <w:sz w:val="22"/>
          <w:szCs w:val="22"/>
        </w:rPr>
        <w:t>не</w:t>
      </w:r>
      <w:r w:rsidR="00137CE9" w:rsidRPr="006C36F4">
        <w:rPr>
          <w:sz w:val="22"/>
          <w:szCs w:val="22"/>
        </w:rPr>
        <w:t>у</w:t>
      </w:r>
      <w:r w:rsidR="00A4632F" w:rsidRPr="006C36F4">
        <w:rPr>
          <w:sz w:val="22"/>
          <w:szCs w:val="22"/>
        </w:rPr>
        <w:t>стойку</w:t>
      </w:r>
      <w:r w:rsidRPr="006C36F4">
        <w:rPr>
          <w:sz w:val="22"/>
          <w:szCs w:val="22"/>
        </w:rPr>
        <w:t xml:space="preserve"> в размере 0,1% от неотработанной части аванса за каждый день просрочки.</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 xml:space="preserve">В случае расторжения договора по вине </w:t>
      </w:r>
      <w:r w:rsidR="00D843F6" w:rsidRPr="006C36F4">
        <w:rPr>
          <w:sz w:val="22"/>
          <w:szCs w:val="22"/>
        </w:rPr>
        <w:t>Генподр</w:t>
      </w:r>
      <w:r w:rsidRPr="006C36F4">
        <w:rPr>
          <w:sz w:val="22"/>
          <w:szCs w:val="22"/>
        </w:rPr>
        <w:t xml:space="preserve">ядчика, в том числе по основаниям, предусмотренным в п. </w:t>
      </w:r>
      <w:r w:rsidR="00D9664D" w:rsidRPr="006C36F4">
        <w:rPr>
          <w:sz w:val="22"/>
          <w:szCs w:val="22"/>
        </w:rPr>
        <w:fldChar w:fldCharType="begin"/>
      </w:r>
      <w:r w:rsidR="00137CE9" w:rsidRPr="006C36F4">
        <w:rPr>
          <w:sz w:val="22"/>
          <w:szCs w:val="22"/>
        </w:rPr>
        <w:instrText xml:space="preserve"> REF _Ref471996291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11.2</w:t>
      </w:r>
      <w:r w:rsidR="00D9664D" w:rsidRPr="006C36F4">
        <w:rPr>
          <w:sz w:val="22"/>
          <w:szCs w:val="22"/>
        </w:rPr>
        <w:fldChar w:fldCharType="end"/>
      </w:r>
      <w:r w:rsidR="00137CE9" w:rsidRPr="006C36F4">
        <w:rPr>
          <w:sz w:val="22"/>
          <w:szCs w:val="22"/>
        </w:rPr>
        <w:t xml:space="preserve"> </w:t>
      </w:r>
      <w:r w:rsidRPr="006C36F4">
        <w:rPr>
          <w:sz w:val="22"/>
          <w:szCs w:val="22"/>
        </w:rPr>
        <w:t xml:space="preserve">настоящего договора, </w:t>
      </w:r>
      <w:r w:rsidR="00D843F6" w:rsidRPr="006C36F4">
        <w:rPr>
          <w:sz w:val="22"/>
          <w:szCs w:val="22"/>
        </w:rPr>
        <w:t>Генподр</w:t>
      </w:r>
      <w:r w:rsidRPr="006C36F4">
        <w:rPr>
          <w:sz w:val="22"/>
          <w:szCs w:val="22"/>
        </w:rPr>
        <w:t xml:space="preserve">ядчик уплачивает Заказчику штраф в размере </w:t>
      </w:r>
      <w:r w:rsidR="00F97F29" w:rsidRPr="006C36F4">
        <w:rPr>
          <w:sz w:val="22"/>
          <w:szCs w:val="22"/>
        </w:rPr>
        <w:t>1</w:t>
      </w:r>
      <w:r w:rsidR="007434C4" w:rsidRPr="006C36F4">
        <w:rPr>
          <w:sz w:val="22"/>
          <w:szCs w:val="22"/>
        </w:rPr>
        <w:t>0</w:t>
      </w:r>
      <w:r w:rsidRPr="006C36F4">
        <w:rPr>
          <w:sz w:val="22"/>
          <w:szCs w:val="22"/>
        </w:rPr>
        <w:t xml:space="preserve">% от стоимости работ по настоящему договору, указанной в п. </w:t>
      </w:r>
      <w:r w:rsidR="00D9664D" w:rsidRPr="006C36F4">
        <w:rPr>
          <w:sz w:val="22"/>
          <w:szCs w:val="22"/>
        </w:rPr>
        <w:fldChar w:fldCharType="begin"/>
      </w:r>
      <w:r w:rsidR="00137CE9" w:rsidRPr="006C36F4">
        <w:rPr>
          <w:sz w:val="22"/>
          <w:szCs w:val="22"/>
        </w:rPr>
        <w:instrText xml:space="preserve"> REF _Ref471976171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2.1</w:t>
      </w:r>
      <w:r w:rsidR="00D9664D" w:rsidRPr="006C36F4">
        <w:rPr>
          <w:sz w:val="22"/>
          <w:szCs w:val="22"/>
        </w:rPr>
        <w:fldChar w:fldCharType="end"/>
      </w:r>
      <w:r w:rsidRPr="006C36F4">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неполного или некачественного выполнения работ по</w:t>
      </w:r>
      <w:r w:rsidRPr="00C540C3">
        <w:rPr>
          <w:sz w:val="22"/>
          <w:szCs w:val="22"/>
        </w:rPr>
        <w:t xml:space="preserve">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6C36F4"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6C36F4">
        <w:rPr>
          <w:sz w:val="22"/>
          <w:szCs w:val="22"/>
        </w:rPr>
        <w:t xml:space="preserve">Заказчику неустойку в размере 0,1 % от стоимости </w:t>
      </w:r>
      <w:r w:rsidR="00F97F29" w:rsidRPr="006C36F4">
        <w:rPr>
          <w:sz w:val="22"/>
          <w:szCs w:val="22"/>
        </w:rPr>
        <w:t>некачественно выполненных работ</w:t>
      </w:r>
      <w:r w:rsidR="004D6B52" w:rsidRPr="006C36F4">
        <w:rPr>
          <w:sz w:val="22"/>
          <w:szCs w:val="22"/>
        </w:rPr>
        <w:t xml:space="preserve"> по </w:t>
      </w:r>
      <w:r w:rsidR="00D70F63" w:rsidRPr="006C36F4">
        <w:rPr>
          <w:sz w:val="22"/>
          <w:szCs w:val="22"/>
        </w:rPr>
        <w:t xml:space="preserve">договору (либо </w:t>
      </w:r>
      <w:r w:rsidR="004D6B52" w:rsidRPr="006C36F4">
        <w:rPr>
          <w:sz w:val="22"/>
          <w:szCs w:val="22"/>
        </w:rPr>
        <w:t xml:space="preserve">соответствующему </w:t>
      </w:r>
      <w:r w:rsidR="00D87F18" w:rsidRPr="006C36F4">
        <w:rPr>
          <w:sz w:val="22"/>
          <w:szCs w:val="22"/>
        </w:rPr>
        <w:t>дополнительному соглашению</w:t>
      </w:r>
      <w:r w:rsidR="004D6B52" w:rsidRPr="006C36F4">
        <w:rPr>
          <w:sz w:val="22"/>
          <w:szCs w:val="22"/>
        </w:rPr>
        <w:t xml:space="preserve"> к договору</w:t>
      </w:r>
      <w:r w:rsidR="00D70F63" w:rsidRPr="006C36F4">
        <w:rPr>
          <w:sz w:val="22"/>
          <w:szCs w:val="22"/>
        </w:rPr>
        <w:t>)</w:t>
      </w:r>
      <w:r w:rsidR="006E7D7B">
        <w:rPr>
          <w:sz w:val="22"/>
          <w:szCs w:val="22"/>
        </w:rPr>
        <w:t>, но не менее 5 000 руб. в день за</w:t>
      </w:r>
      <w:r w:rsidR="004D6B52" w:rsidRPr="006C36F4">
        <w:rPr>
          <w:sz w:val="22"/>
          <w:szCs w:val="22"/>
        </w:rPr>
        <w:t xml:space="preserve"> каждый день выполнения таких работ и/или за каждый полный или неполный де</w:t>
      </w:r>
      <w:r w:rsidR="00EC4006" w:rsidRPr="006C36F4">
        <w:rPr>
          <w:sz w:val="22"/>
          <w:szCs w:val="22"/>
        </w:rPr>
        <w:t>нь простоя или останова объекта</w:t>
      </w:r>
      <w:r w:rsidR="004D6B52" w:rsidRPr="006C36F4">
        <w:rPr>
          <w:sz w:val="22"/>
          <w:szCs w:val="22"/>
        </w:rPr>
        <w:t>.</w:t>
      </w:r>
    </w:p>
    <w:p w:rsidR="00D87F18" w:rsidRPr="006C36F4" w:rsidRDefault="00D87F18" w:rsidP="00F97F29">
      <w:pPr>
        <w:pStyle w:val="a9"/>
        <w:numPr>
          <w:ilvl w:val="1"/>
          <w:numId w:val="16"/>
        </w:numPr>
        <w:tabs>
          <w:tab w:val="left" w:pos="1134"/>
        </w:tabs>
        <w:ind w:left="0" w:firstLine="426"/>
        <w:jc w:val="both"/>
        <w:rPr>
          <w:rFonts w:cs="Arial"/>
          <w:sz w:val="22"/>
          <w:szCs w:val="22"/>
        </w:rPr>
      </w:pPr>
      <w:r w:rsidRPr="006C36F4">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за каждый день просрочки.</w:t>
      </w:r>
    </w:p>
    <w:p w:rsidR="004D6B52" w:rsidRPr="006C36F4" w:rsidRDefault="00D87F18" w:rsidP="00F97F29">
      <w:pPr>
        <w:pStyle w:val="a9"/>
        <w:numPr>
          <w:ilvl w:val="1"/>
          <w:numId w:val="16"/>
        </w:numPr>
        <w:tabs>
          <w:tab w:val="left" w:pos="1134"/>
        </w:tabs>
        <w:ind w:left="0" w:firstLine="426"/>
        <w:jc w:val="both"/>
        <w:rPr>
          <w:sz w:val="22"/>
          <w:szCs w:val="22"/>
        </w:rPr>
      </w:pPr>
      <w:r w:rsidRPr="006C36F4">
        <w:rPr>
          <w:sz w:val="22"/>
          <w:szCs w:val="22"/>
        </w:rPr>
        <w:t>В случае нарушения Генподрядчиком</w:t>
      </w:r>
      <w:r w:rsidR="00CA23FE" w:rsidRPr="006C36F4">
        <w:rPr>
          <w:sz w:val="22"/>
          <w:szCs w:val="22"/>
        </w:rPr>
        <w:t>,</w:t>
      </w:r>
      <w:r w:rsidRPr="006C36F4">
        <w:rPr>
          <w:sz w:val="22"/>
          <w:szCs w:val="22"/>
        </w:rPr>
        <w:t xml:space="preserve"> субподрядчиками</w:t>
      </w:r>
      <w:r w:rsidR="00CA23FE" w:rsidRPr="006C36F4">
        <w:rPr>
          <w:sz w:val="22"/>
          <w:szCs w:val="22"/>
        </w:rPr>
        <w:t xml:space="preserve"> или субсубподрядчиками</w:t>
      </w:r>
      <w:r w:rsidRPr="006C36F4">
        <w:rPr>
          <w:sz w:val="22"/>
          <w:szCs w:val="22"/>
        </w:rPr>
        <w:t xml:space="preserve"> требований </w:t>
      </w:r>
      <w:r w:rsidR="00692963">
        <w:rPr>
          <w:sz w:val="22"/>
          <w:szCs w:val="22"/>
        </w:rPr>
        <w:t>раздела 4</w:t>
      </w:r>
      <w:r w:rsidRPr="006C36F4">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31086158"/>
          <w:placeholder>
            <w:docPart w:val="DefaultPlaceholder_1081868574"/>
          </w:placeholder>
        </w:sdtPr>
        <w:sdtContent>
          <w:r w:rsidRPr="006C36F4">
            <w:rPr>
              <w:sz w:val="22"/>
              <w:szCs w:val="22"/>
            </w:rPr>
            <w:t xml:space="preserve">Приложению № </w:t>
          </w:r>
          <w:r w:rsidR="00F47CDA" w:rsidRPr="006C36F4">
            <w:rPr>
              <w:sz w:val="22"/>
              <w:szCs w:val="22"/>
            </w:rPr>
            <w:t>7</w:t>
          </w:r>
          <w:r w:rsidRPr="006C36F4">
            <w:rPr>
              <w:sz w:val="22"/>
              <w:szCs w:val="22"/>
            </w:rPr>
            <w:t xml:space="preserve"> к договору</w:t>
          </w:r>
        </w:sdtContent>
      </w:sdt>
      <w:r w:rsidRPr="006C36F4">
        <w:rPr>
          <w:sz w:val="22"/>
          <w:szCs w:val="22"/>
        </w:rPr>
        <w:t>.</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t>В случае несвоевреме</w:t>
      </w:r>
      <w:r w:rsidR="00E01589" w:rsidRPr="006C36F4">
        <w:rPr>
          <w:sz w:val="22"/>
          <w:szCs w:val="22"/>
        </w:rPr>
        <w:t>нной сдачи пропусков, выданных Работникам</w:t>
      </w:r>
      <w:r w:rsidRPr="006C36F4">
        <w:rPr>
          <w:sz w:val="22"/>
          <w:szCs w:val="22"/>
        </w:rPr>
        <w:t xml:space="preserve">, </w:t>
      </w:r>
      <w:r w:rsidR="00D843F6" w:rsidRPr="006C36F4">
        <w:rPr>
          <w:sz w:val="22"/>
          <w:szCs w:val="22"/>
        </w:rPr>
        <w:t>Генподр</w:t>
      </w:r>
      <w:r w:rsidRPr="006C36F4">
        <w:rPr>
          <w:sz w:val="22"/>
          <w:szCs w:val="22"/>
        </w:rPr>
        <w:t>ядчик выплачивает Заказчику штраф в размере 1 500 рублей за каждый несданный (несвоевременно сданный) пропуск.</w:t>
      </w:r>
    </w:p>
    <w:p w:rsidR="004D6B52" w:rsidRPr="006C36F4" w:rsidRDefault="004D6B52" w:rsidP="00F97F29">
      <w:pPr>
        <w:pStyle w:val="a9"/>
        <w:numPr>
          <w:ilvl w:val="1"/>
          <w:numId w:val="16"/>
        </w:numPr>
        <w:tabs>
          <w:tab w:val="left" w:pos="1134"/>
        </w:tabs>
        <w:ind w:left="0" w:firstLine="426"/>
        <w:jc w:val="both"/>
        <w:rPr>
          <w:sz w:val="22"/>
          <w:szCs w:val="22"/>
        </w:rPr>
      </w:pPr>
      <w:r w:rsidRPr="006C36F4">
        <w:rPr>
          <w:sz w:val="22"/>
          <w:szCs w:val="22"/>
        </w:rPr>
        <w:lastRenderedPageBreak/>
        <w:t xml:space="preserve">В случае нарушения предусмотренного пунктом </w:t>
      </w:r>
      <w:r w:rsidR="00D9664D" w:rsidRPr="006C36F4">
        <w:rPr>
          <w:sz w:val="22"/>
          <w:szCs w:val="22"/>
        </w:rPr>
        <w:fldChar w:fldCharType="begin"/>
      </w:r>
      <w:r w:rsidR="005A4749" w:rsidRPr="006C36F4">
        <w:rPr>
          <w:sz w:val="22"/>
          <w:szCs w:val="22"/>
        </w:rPr>
        <w:instrText xml:space="preserve"> REF _Ref471979388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4.37</w:t>
      </w:r>
      <w:r w:rsidR="00D9664D" w:rsidRPr="006C36F4">
        <w:rPr>
          <w:sz w:val="22"/>
          <w:szCs w:val="22"/>
        </w:rPr>
        <w:fldChar w:fldCharType="end"/>
      </w:r>
      <w:r w:rsidR="00A107DD" w:rsidRPr="006C36F4">
        <w:rPr>
          <w:sz w:val="22"/>
          <w:szCs w:val="22"/>
        </w:rPr>
        <w:t xml:space="preserve"> срока освобождения</w:t>
      </w:r>
      <w:r w:rsidRPr="006C36F4">
        <w:rPr>
          <w:sz w:val="22"/>
          <w:szCs w:val="22"/>
        </w:rPr>
        <w:t xml:space="preserve"> помещения и/или территории Заказчика </w:t>
      </w:r>
      <w:r w:rsidR="00D843F6" w:rsidRPr="006C36F4">
        <w:rPr>
          <w:sz w:val="22"/>
          <w:szCs w:val="22"/>
        </w:rPr>
        <w:t>Генподр</w:t>
      </w:r>
      <w:r w:rsidRPr="006C36F4">
        <w:rPr>
          <w:sz w:val="22"/>
          <w:szCs w:val="22"/>
        </w:rPr>
        <w:t>ядчик уплачивает Заказчику за время просрочки неустойку в размере 5 000 руб. за каждый день просрочки</w:t>
      </w:r>
      <w:r w:rsidR="00247502" w:rsidRPr="006C36F4">
        <w:rPr>
          <w:sz w:val="22"/>
          <w:szCs w:val="22"/>
        </w:rPr>
        <w:t>.</w:t>
      </w:r>
    </w:p>
    <w:p w:rsidR="004674FF" w:rsidRPr="006C36F4" w:rsidRDefault="004674FF" w:rsidP="00F97F29">
      <w:pPr>
        <w:pStyle w:val="a9"/>
        <w:numPr>
          <w:ilvl w:val="1"/>
          <w:numId w:val="16"/>
        </w:numPr>
        <w:tabs>
          <w:tab w:val="left" w:pos="1134"/>
        </w:tabs>
        <w:ind w:left="0" w:firstLine="426"/>
        <w:jc w:val="both"/>
        <w:rPr>
          <w:sz w:val="22"/>
          <w:szCs w:val="22"/>
        </w:rPr>
      </w:pPr>
      <w:proofErr w:type="gramStart"/>
      <w:r w:rsidRPr="006C36F4">
        <w:rPr>
          <w:sz w:val="22"/>
          <w:szCs w:val="22"/>
        </w:rPr>
        <w:t xml:space="preserve">В случае если Генподрядчик в нарушение требований пункта </w:t>
      </w:r>
      <w:r w:rsidR="00D9664D" w:rsidRPr="006C36F4">
        <w:rPr>
          <w:sz w:val="22"/>
          <w:szCs w:val="22"/>
        </w:rPr>
        <w:fldChar w:fldCharType="begin"/>
      </w:r>
      <w:r w:rsidR="00FB4E10" w:rsidRPr="006C36F4">
        <w:rPr>
          <w:sz w:val="22"/>
          <w:szCs w:val="22"/>
        </w:rPr>
        <w:instrText xml:space="preserve"> REF _Ref472001942 \r \h </w:instrText>
      </w:r>
      <w:r w:rsidR="006C36F4">
        <w:rPr>
          <w:sz w:val="22"/>
          <w:szCs w:val="22"/>
        </w:rPr>
        <w:instrText xml:space="preserve"> \* MERGEFORMAT </w:instrText>
      </w:r>
      <w:r w:rsidR="00D9664D" w:rsidRPr="006C36F4">
        <w:rPr>
          <w:sz w:val="22"/>
          <w:szCs w:val="22"/>
        </w:rPr>
      </w:r>
      <w:r w:rsidR="00D9664D" w:rsidRPr="006C36F4">
        <w:rPr>
          <w:sz w:val="22"/>
          <w:szCs w:val="22"/>
        </w:rPr>
        <w:fldChar w:fldCharType="separate"/>
      </w:r>
      <w:r w:rsidR="00CB416D">
        <w:rPr>
          <w:sz w:val="22"/>
          <w:szCs w:val="22"/>
        </w:rPr>
        <w:t>4.2</w:t>
      </w:r>
      <w:r w:rsidR="00D9664D" w:rsidRPr="006C36F4">
        <w:rPr>
          <w:sz w:val="22"/>
          <w:szCs w:val="22"/>
        </w:rPr>
        <w:fldChar w:fldCharType="end"/>
      </w:r>
      <w:r w:rsidRPr="006C36F4">
        <w:rPr>
          <w:sz w:val="22"/>
          <w:szCs w:val="22"/>
        </w:rPr>
        <w:t xml:space="preserve"> настоящего договора выполняет сам либо допускает выполнение субподрядчиком</w:t>
      </w:r>
      <w:r w:rsidR="00CA23FE" w:rsidRPr="006C36F4">
        <w:rPr>
          <w:sz w:val="22"/>
          <w:szCs w:val="22"/>
        </w:rPr>
        <w:t xml:space="preserve"> или субсубподрядчиком</w:t>
      </w:r>
      <w:r w:rsidRPr="006C36F4">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roofErr w:type="gramEnd"/>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CB416D">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CB416D">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Pr="00400E8E"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CB416D">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 xml:space="preserve">меняется на согласованное с Заказчиком </w:t>
      </w:r>
      <w:r w:rsidRPr="00400E8E">
        <w:rPr>
          <w:rFonts w:cs="Arial"/>
          <w:sz w:val="22"/>
          <w:szCs w:val="22"/>
        </w:rPr>
        <w:t>либо оплате не подлежит.</w:t>
      </w:r>
    </w:p>
    <w:p w:rsidR="00822C04" w:rsidRPr="00400E8E" w:rsidRDefault="00822C04"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За каждое нарушение п.</w:t>
      </w:r>
      <w:r w:rsidR="00D9664D" w:rsidRPr="00400E8E">
        <w:rPr>
          <w:rFonts w:cs="Arial"/>
          <w:sz w:val="22"/>
          <w:szCs w:val="22"/>
        </w:rPr>
        <w:fldChar w:fldCharType="begin"/>
      </w:r>
      <w:r w:rsidRPr="00400E8E">
        <w:rPr>
          <w:rFonts w:cs="Arial"/>
          <w:sz w:val="22"/>
          <w:szCs w:val="22"/>
        </w:rPr>
        <w:instrText xml:space="preserve"> REF _Ref482972387 \r \h </w:instrText>
      </w:r>
      <w:r w:rsidR="00400E8E">
        <w:rPr>
          <w:rFonts w:cs="Arial"/>
          <w:sz w:val="22"/>
          <w:szCs w:val="22"/>
        </w:rPr>
        <w:instrText xml:space="preserve"> \* MERGEFORMAT </w:instrText>
      </w:r>
      <w:r w:rsidR="00D9664D" w:rsidRPr="00400E8E">
        <w:rPr>
          <w:rFonts w:cs="Arial"/>
          <w:sz w:val="22"/>
          <w:szCs w:val="22"/>
        </w:rPr>
      </w:r>
      <w:r w:rsidR="00D9664D" w:rsidRPr="00400E8E">
        <w:rPr>
          <w:rFonts w:cs="Arial"/>
          <w:sz w:val="22"/>
          <w:szCs w:val="22"/>
        </w:rPr>
        <w:fldChar w:fldCharType="separate"/>
      </w:r>
      <w:r w:rsidR="00CB416D">
        <w:rPr>
          <w:rFonts w:cs="Arial"/>
          <w:sz w:val="22"/>
          <w:szCs w:val="22"/>
        </w:rPr>
        <w:t>4.29</w:t>
      </w:r>
      <w:r w:rsidR="00D9664D" w:rsidRPr="00400E8E">
        <w:rPr>
          <w:rFonts w:cs="Arial"/>
          <w:sz w:val="22"/>
          <w:szCs w:val="22"/>
        </w:rPr>
        <w:fldChar w:fldCharType="end"/>
      </w:r>
      <w:r w:rsidRPr="00400E8E">
        <w:rPr>
          <w:rFonts w:cs="Arial"/>
          <w:sz w:val="22"/>
          <w:szCs w:val="22"/>
        </w:rPr>
        <w:t xml:space="preserve"> Генподрядчик уплачивает штраф в размере 5 000 руб.</w:t>
      </w:r>
    </w:p>
    <w:p w:rsidR="006E7D7B" w:rsidRDefault="006E7D7B" w:rsidP="00F97F29">
      <w:pPr>
        <w:pStyle w:val="a9"/>
        <w:numPr>
          <w:ilvl w:val="1"/>
          <w:numId w:val="16"/>
        </w:numPr>
        <w:tabs>
          <w:tab w:val="left" w:pos="1134"/>
        </w:tabs>
        <w:ind w:left="0" w:firstLine="426"/>
        <w:jc w:val="both"/>
        <w:rPr>
          <w:rFonts w:cs="Arial"/>
          <w:sz w:val="22"/>
          <w:szCs w:val="22"/>
        </w:rPr>
      </w:pPr>
      <w:r w:rsidRPr="00400E8E">
        <w:rPr>
          <w:rFonts w:cs="Arial"/>
          <w:sz w:val="22"/>
          <w:szCs w:val="22"/>
        </w:rPr>
        <w:t>В случае нарушения запрета на уступку своих прав по договору Генподрядчик уплачивает Заказчику штраф в размере 5% от общей стоимости работ по договору.</w:t>
      </w:r>
    </w:p>
    <w:p w:rsidR="00400E8E" w:rsidRPr="00096D92" w:rsidRDefault="00400E8E" w:rsidP="00400E8E">
      <w:pPr>
        <w:pStyle w:val="a7"/>
        <w:numPr>
          <w:ilvl w:val="1"/>
          <w:numId w:val="16"/>
        </w:numPr>
        <w:tabs>
          <w:tab w:val="left" w:pos="1276"/>
        </w:tabs>
        <w:spacing w:after="0"/>
        <w:ind w:left="0" w:firstLine="425"/>
        <w:jc w:val="both"/>
        <w:rPr>
          <w:sz w:val="22"/>
          <w:szCs w:val="22"/>
        </w:rPr>
      </w:pPr>
      <w:r w:rsidRPr="00096D92">
        <w:rPr>
          <w:sz w:val="22"/>
          <w:szCs w:val="22"/>
        </w:rPr>
        <w:t>В случае невыполнения Генподрядчиком п</w:t>
      </w:r>
      <w:r>
        <w:rPr>
          <w:sz w:val="22"/>
          <w:szCs w:val="22"/>
        </w:rPr>
        <w:t>.</w:t>
      </w:r>
      <w:r w:rsidRPr="00096D92">
        <w:rPr>
          <w:sz w:val="22"/>
          <w:szCs w:val="22"/>
        </w:rPr>
        <w:t xml:space="preserve"> 3.</w:t>
      </w:r>
      <w:r>
        <w:rPr>
          <w:sz w:val="22"/>
          <w:szCs w:val="22"/>
        </w:rPr>
        <w:t>5 Договора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№1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400E8E" w:rsidRPr="00400E8E" w:rsidRDefault="00400E8E" w:rsidP="00400E8E">
      <w:pPr>
        <w:pStyle w:val="a9"/>
        <w:numPr>
          <w:ilvl w:val="1"/>
          <w:numId w:val="16"/>
        </w:numPr>
        <w:tabs>
          <w:tab w:val="left" w:pos="1134"/>
        </w:tabs>
        <w:ind w:left="0" w:firstLine="426"/>
        <w:jc w:val="both"/>
        <w:rPr>
          <w:rFonts w:cs="Arial"/>
          <w:sz w:val="22"/>
          <w:szCs w:val="22"/>
        </w:rPr>
      </w:pPr>
      <w:r w:rsidRPr="00096D92">
        <w:rPr>
          <w:sz w:val="22"/>
          <w:szCs w:val="22"/>
        </w:rPr>
        <w:t xml:space="preserve">В случае невыполнения Генподрядчиком </w:t>
      </w:r>
      <w:r>
        <w:rPr>
          <w:sz w:val="22"/>
          <w:szCs w:val="22"/>
        </w:rPr>
        <w:t>п.</w:t>
      </w:r>
      <w:r w:rsidRPr="00096D92">
        <w:rPr>
          <w:sz w:val="22"/>
          <w:szCs w:val="22"/>
        </w:rPr>
        <w:t xml:space="preserve"> 6.2 и 6.3</w:t>
      </w:r>
      <w:r w:rsidRPr="00400E8E">
        <w:rPr>
          <w:sz w:val="22"/>
          <w:szCs w:val="22"/>
        </w:rPr>
        <w:t xml:space="preserve"> </w:t>
      </w:r>
      <w:r>
        <w:rPr>
          <w:sz w:val="22"/>
          <w:szCs w:val="22"/>
        </w:rPr>
        <w:t>Договора</w:t>
      </w:r>
      <w:r w:rsidRPr="00096D92">
        <w:rPr>
          <w:sz w:val="22"/>
          <w:szCs w:val="22"/>
        </w:rPr>
        <w:t xml:space="preserve"> в части предоставления исполнительной документации вместе с актом приемки выполненных работ по форме КС-2 по какому-либо пункту Приложения №</w:t>
      </w:r>
      <w:r>
        <w:rPr>
          <w:sz w:val="22"/>
          <w:szCs w:val="22"/>
        </w:rPr>
        <w:t xml:space="preserve"> </w:t>
      </w:r>
      <w:r w:rsidRPr="00096D92">
        <w:rPr>
          <w:sz w:val="22"/>
          <w:szCs w:val="22"/>
        </w:rPr>
        <w:t>1 к Договору</w:t>
      </w:r>
      <w:r w:rsidRPr="00575F32">
        <w:rPr>
          <w:sz w:val="22"/>
          <w:szCs w:val="22"/>
        </w:rPr>
        <w:t xml:space="preserve"> </w:t>
      </w:r>
      <w:r>
        <w:rPr>
          <w:sz w:val="22"/>
          <w:szCs w:val="22"/>
        </w:rPr>
        <w:t>Генподрядчик уплачивает Заказчику</w:t>
      </w:r>
      <w:r w:rsidRPr="00096D92">
        <w:rPr>
          <w:sz w:val="22"/>
          <w:szCs w:val="22"/>
        </w:rPr>
        <w:t xml:space="preserve"> </w:t>
      </w:r>
      <w:r>
        <w:rPr>
          <w:sz w:val="22"/>
          <w:szCs w:val="22"/>
        </w:rPr>
        <w:t xml:space="preserve">штрафную </w:t>
      </w:r>
      <w:r w:rsidRPr="00096D92">
        <w:rPr>
          <w:sz w:val="22"/>
          <w:szCs w:val="22"/>
        </w:rPr>
        <w:t xml:space="preserve">неустойку в размере 0,1% от </w:t>
      </w:r>
      <w:r>
        <w:rPr>
          <w:sz w:val="22"/>
          <w:szCs w:val="22"/>
        </w:rPr>
        <w:t>стоимости работ</w:t>
      </w:r>
      <w:r w:rsidRPr="00096D92">
        <w:rPr>
          <w:sz w:val="22"/>
          <w:szCs w:val="22"/>
        </w:rPr>
        <w:t xml:space="preserve"> по указанному пункту Приложения №</w:t>
      </w:r>
      <w:r>
        <w:rPr>
          <w:sz w:val="22"/>
          <w:szCs w:val="22"/>
        </w:rPr>
        <w:t xml:space="preserve"> </w:t>
      </w:r>
      <w:r w:rsidRPr="00096D92">
        <w:rPr>
          <w:sz w:val="22"/>
          <w:szCs w:val="22"/>
        </w:rPr>
        <w:t>1 к Договору за каждый день просрочки, но всего не более 50</w:t>
      </w:r>
      <w:r>
        <w:rPr>
          <w:sz w:val="22"/>
          <w:szCs w:val="22"/>
        </w:rPr>
        <w:t> </w:t>
      </w:r>
      <w:r w:rsidRPr="00096D92">
        <w:rPr>
          <w:sz w:val="22"/>
          <w:szCs w:val="22"/>
        </w:rPr>
        <w:t>000</w:t>
      </w:r>
      <w:r>
        <w:rPr>
          <w:sz w:val="22"/>
          <w:szCs w:val="22"/>
        </w:rPr>
        <w:t xml:space="preserve"> </w:t>
      </w:r>
      <w:r w:rsidRPr="00096D92">
        <w:rPr>
          <w:sz w:val="22"/>
          <w:szCs w:val="22"/>
        </w:rPr>
        <w:t xml:space="preserve">руб. </w:t>
      </w:r>
      <w:r>
        <w:rPr>
          <w:sz w:val="22"/>
          <w:szCs w:val="22"/>
        </w:rPr>
        <w:t>по</w:t>
      </w:r>
      <w:r w:rsidRPr="00096D92">
        <w:rPr>
          <w:sz w:val="22"/>
          <w:szCs w:val="22"/>
        </w:rPr>
        <w:t xml:space="preserve"> кажд</w:t>
      </w:r>
      <w:r>
        <w:rPr>
          <w:sz w:val="22"/>
          <w:szCs w:val="22"/>
        </w:rPr>
        <w:t>ому</w:t>
      </w:r>
      <w:r w:rsidRPr="00096D92">
        <w:rPr>
          <w:sz w:val="22"/>
          <w:szCs w:val="22"/>
        </w:rPr>
        <w:t xml:space="preserve"> пункт</w:t>
      </w:r>
      <w:r>
        <w:rPr>
          <w:sz w:val="22"/>
          <w:szCs w:val="22"/>
        </w:rPr>
        <w:t>у Приложения № 1 к Договору</w:t>
      </w:r>
      <w:r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CB416D">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lastRenderedPageBreak/>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6C36F4"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2" w:name="_Ref472002210"/>
      <w:r w:rsidRPr="00C540C3">
        <w:rPr>
          <w:rFonts w:cs="Arial"/>
          <w:sz w:val="22"/>
          <w:szCs w:val="22"/>
        </w:rPr>
        <w:t xml:space="preserve">Не считается </w:t>
      </w:r>
      <w:r w:rsidRPr="006C36F4">
        <w:rPr>
          <w:rFonts w:cs="Arial"/>
          <w:sz w:val="22"/>
          <w:szCs w:val="22"/>
        </w:rPr>
        <w:t xml:space="preserve">разглашением условия настоящего Договора сообщение части его условий </w:t>
      </w:r>
      <w:r w:rsidR="00CA23FE" w:rsidRPr="006C36F4">
        <w:rPr>
          <w:rFonts w:cs="Arial"/>
          <w:sz w:val="22"/>
          <w:szCs w:val="22"/>
        </w:rPr>
        <w:t>с</w:t>
      </w:r>
      <w:r w:rsidRPr="006C36F4">
        <w:rPr>
          <w:rFonts w:cs="Arial"/>
          <w:sz w:val="22"/>
          <w:szCs w:val="22"/>
        </w:rPr>
        <w:t>убподрядчикам</w:t>
      </w:r>
      <w:r w:rsidR="00CA23FE" w:rsidRPr="006C36F4">
        <w:rPr>
          <w:rFonts w:cs="Arial"/>
          <w:sz w:val="22"/>
          <w:szCs w:val="22"/>
        </w:rPr>
        <w:t>, субсубподрядчикам</w:t>
      </w:r>
      <w:r w:rsidRPr="006C36F4">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C540C3" w:rsidRDefault="00F474C3" w:rsidP="00CA23FE">
      <w:pPr>
        <w:pStyle w:val="a9"/>
        <w:numPr>
          <w:ilvl w:val="1"/>
          <w:numId w:val="16"/>
        </w:numPr>
        <w:tabs>
          <w:tab w:val="left" w:pos="993"/>
        </w:tabs>
        <w:ind w:left="0" w:firstLine="426"/>
        <w:jc w:val="both"/>
        <w:rPr>
          <w:sz w:val="22"/>
          <w:szCs w:val="22"/>
        </w:rPr>
      </w:pPr>
      <w:r w:rsidRPr="006C36F4">
        <w:rPr>
          <w:sz w:val="22"/>
          <w:szCs w:val="22"/>
        </w:rPr>
        <w:t>При наступлении после подписания настоящего Договора чрезвычайных и непредотвратимых при данных условиях обстоятельств</w:t>
      </w:r>
      <w:r w:rsidRPr="00C540C3">
        <w:rPr>
          <w:sz w:val="22"/>
          <w:szCs w:val="22"/>
        </w:rPr>
        <w:t>,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A23FE">
      <w:pPr>
        <w:pStyle w:val="a9"/>
        <w:numPr>
          <w:ilvl w:val="1"/>
          <w:numId w:val="16"/>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pacing w:val="-14"/>
          <w:sz w:val="22"/>
          <w:szCs w:val="22"/>
        </w:rPr>
        <w:id w:val="1021434034"/>
        <w:placeholder>
          <w:docPart w:val="DefaultPlaceholder_1081868574"/>
        </w:placeholder>
      </w:sdtPr>
      <w:sdtContent>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921595">
            <w:rPr>
              <w:sz w:val="22"/>
              <w:szCs w:val="22"/>
            </w:rPr>
            <w:t>СМР</w:t>
          </w:r>
          <w:r w:rsidRPr="00993618">
            <w:rPr>
              <w:sz w:val="22"/>
              <w:szCs w:val="22"/>
            </w:rPr>
            <w:t>.</w:t>
          </w:r>
        </w:p>
        <w:p w:rsidR="001A78A6" w:rsidRPr="00400E8E"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График </w:t>
          </w:r>
          <w:r w:rsidRPr="00400E8E">
            <w:rPr>
              <w:sz w:val="22"/>
              <w:szCs w:val="22"/>
            </w:rPr>
            <w:t>погашения авансовых платежей</w:t>
          </w:r>
          <w:r w:rsidR="00332359">
            <w:rPr>
              <w:sz w:val="22"/>
              <w:szCs w:val="22"/>
            </w:rPr>
            <w:t xml:space="preserve"> (при необходимости)</w:t>
          </w:r>
          <w:r w:rsidRPr="00400E8E">
            <w:rPr>
              <w:sz w:val="22"/>
              <w:szCs w:val="22"/>
            </w:rPr>
            <w:t>.</w:t>
          </w:r>
        </w:p>
        <w:p w:rsidR="00E51E42" w:rsidRPr="00400E8E"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Шкала штрафных санкций в области ПБ, ОТ и ОС</w:t>
          </w:r>
          <w:r w:rsidRPr="00400E8E">
            <w:rPr>
              <w:sz w:val="22"/>
              <w:szCs w:val="22"/>
            </w:rPr>
            <w:t xml:space="preserve"> </w:t>
          </w:r>
        </w:p>
        <w:p w:rsidR="00D87F18" w:rsidRPr="00400E8E"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400E8E">
            <w:rPr>
              <w:sz w:val="22"/>
              <w:szCs w:val="22"/>
            </w:rPr>
            <w:lastRenderedPageBreak/>
            <w:t>Форма отчета об исполнении Договора.</w:t>
          </w:r>
        </w:p>
        <w:p w:rsidR="00AE0C15" w:rsidRPr="00400E8E" w:rsidRDefault="00AE0C15" w:rsidP="001A78A6">
          <w:pPr>
            <w:numPr>
              <w:ilvl w:val="1"/>
              <w:numId w:val="6"/>
            </w:numPr>
            <w:shd w:val="clear" w:color="auto" w:fill="FFFFFF"/>
            <w:tabs>
              <w:tab w:val="clear" w:pos="1440"/>
              <w:tab w:val="num" w:pos="709"/>
            </w:tabs>
            <w:ind w:left="709" w:hanging="425"/>
            <w:jc w:val="both"/>
            <w:rPr>
              <w:spacing w:val="-14"/>
              <w:sz w:val="22"/>
              <w:szCs w:val="22"/>
            </w:rPr>
          </w:pPr>
          <w:r w:rsidRPr="00400E8E">
            <w:rPr>
              <w:spacing w:val="-14"/>
              <w:sz w:val="22"/>
              <w:szCs w:val="22"/>
            </w:rPr>
            <w:t>Форма банковской гарантии на возврат авансового платежа</w:t>
          </w:r>
          <w:r w:rsidR="00332359">
            <w:rPr>
              <w:spacing w:val="-14"/>
              <w:sz w:val="22"/>
              <w:szCs w:val="22"/>
            </w:rPr>
            <w:t xml:space="preserve"> </w:t>
          </w:r>
          <w:r w:rsidR="00332359">
            <w:rPr>
              <w:sz w:val="22"/>
              <w:szCs w:val="22"/>
            </w:rPr>
            <w:t>(при необходимости)</w:t>
          </w:r>
          <w:r w:rsidRPr="00400E8E">
            <w:rPr>
              <w:spacing w:val="-14"/>
              <w:sz w:val="22"/>
              <w:szCs w:val="22"/>
            </w:rPr>
            <w:t>.</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sdt>
            <w:sdtPr>
              <w:rPr>
                <w:b/>
                <w:sz w:val="22"/>
                <w:szCs w:val="22"/>
              </w:rPr>
              <w:id w:val="-1982682154"/>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Заказчик</w:t>
                </w:r>
              </w:p>
              <w:p w:rsidR="001A78A6" w:rsidRPr="006C36F4" w:rsidRDefault="001A78A6" w:rsidP="00D6620F">
                <w:pPr>
                  <w:outlineLvl w:val="8"/>
                  <w:rPr>
                    <w:rFonts w:ascii="Cambria" w:hAnsi="Cambria"/>
                    <w:b/>
                    <w:iCs/>
                    <w:sz w:val="22"/>
                    <w:szCs w:val="22"/>
                  </w:rPr>
                </w:pPr>
                <w:r w:rsidRPr="006C36F4">
                  <w:rPr>
                    <w:rFonts w:ascii="Cambria" w:hAnsi="Cambria"/>
                    <w:b/>
                    <w:iCs/>
                    <w:sz w:val="22"/>
                    <w:szCs w:val="22"/>
                  </w:rPr>
                  <w:t>ОАО «Славнефть-ЯНОС»</w:t>
                </w:r>
              </w:p>
              <w:p w:rsidR="001A78A6" w:rsidRPr="006C36F4" w:rsidRDefault="001A78A6" w:rsidP="00D6620F">
                <w:pPr>
                  <w:rPr>
                    <w:sz w:val="22"/>
                    <w:szCs w:val="22"/>
                  </w:rPr>
                </w:pPr>
                <w:r w:rsidRPr="006C36F4">
                  <w:rPr>
                    <w:sz w:val="22"/>
                    <w:szCs w:val="22"/>
                  </w:rPr>
                  <w:t>Российская Федерация,</w:t>
                </w:r>
              </w:p>
              <w:p w:rsidR="001A78A6" w:rsidRPr="006C36F4" w:rsidRDefault="001A78A6" w:rsidP="00D6620F">
                <w:pPr>
                  <w:rPr>
                    <w:sz w:val="22"/>
                    <w:szCs w:val="22"/>
                  </w:rPr>
                </w:pPr>
                <w:smartTag w:uri="urn:schemas-microsoft-com:office:smarttags" w:element="metricconverter">
                  <w:smartTagPr>
                    <w:attr w:name="ProductID" w:val="150023, г"/>
                  </w:smartTagPr>
                  <w:r w:rsidRPr="006C36F4">
                    <w:rPr>
                      <w:sz w:val="22"/>
                      <w:szCs w:val="22"/>
                    </w:rPr>
                    <w:t>150023, г</w:t>
                  </w:r>
                </w:smartTag>
                <w:r w:rsidRPr="006C36F4">
                  <w:rPr>
                    <w:sz w:val="22"/>
                    <w:szCs w:val="22"/>
                  </w:rPr>
                  <w:t xml:space="preserve">.Ярославль,  </w:t>
                </w:r>
              </w:p>
              <w:p w:rsidR="001A78A6" w:rsidRPr="006C36F4" w:rsidRDefault="001A78A6" w:rsidP="00D6620F">
                <w:pPr>
                  <w:rPr>
                    <w:sz w:val="22"/>
                    <w:szCs w:val="22"/>
                  </w:rPr>
                </w:pPr>
                <w:r w:rsidRPr="006C36F4">
                  <w:rPr>
                    <w:sz w:val="22"/>
                    <w:szCs w:val="22"/>
                  </w:rPr>
                  <w:t>Московский проспект, д.130</w:t>
                </w:r>
              </w:p>
              <w:p w:rsidR="00993618" w:rsidRPr="006C36F4" w:rsidRDefault="00400E8E" w:rsidP="00993618">
                <w:pPr>
                  <w:rPr>
                    <w:sz w:val="22"/>
                    <w:szCs w:val="22"/>
                  </w:rPr>
                </w:pPr>
                <w:r>
                  <w:rPr>
                    <w:sz w:val="22"/>
                    <w:szCs w:val="22"/>
                  </w:rPr>
                  <w:t>ИНН 7601001107 КПП 9972</w:t>
                </w:r>
                <w:r w:rsidR="00993618" w:rsidRPr="006C36F4">
                  <w:rPr>
                    <w:sz w:val="22"/>
                    <w:szCs w:val="22"/>
                  </w:rPr>
                  <w:t xml:space="preserve">50001, </w:t>
                </w:r>
              </w:p>
              <w:p w:rsidR="00993618" w:rsidRPr="006C36F4" w:rsidRDefault="00993618" w:rsidP="00993618">
                <w:pPr>
                  <w:rPr>
                    <w:sz w:val="22"/>
                    <w:szCs w:val="22"/>
                  </w:rPr>
                </w:pPr>
                <w:r w:rsidRPr="006C36F4">
                  <w:rPr>
                    <w:sz w:val="22"/>
                    <w:szCs w:val="22"/>
                  </w:rPr>
                  <w:t xml:space="preserve">ОКПО 00149765 </w:t>
                </w:r>
              </w:p>
              <w:p w:rsidR="00993618" w:rsidRPr="006C36F4" w:rsidRDefault="00993618" w:rsidP="00993618">
                <w:pPr>
                  <w:rPr>
                    <w:sz w:val="22"/>
                    <w:szCs w:val="22"/>
                  </w:rPr>
                </w:pPr>
                <w:r w:rsidRPr="006C36F4">
                  <w:rPr>
                    <w:sz w:val="22"/>
                    <w:szCs w:val="22"/>
                  </w:rPr>
                  <w:t xml:space="preserve">Расчетный счет № 40702810616250002974 </w:t>
                </w:r>
              </w:p>
              <w:p w:rsidR="00993618" w:rsidRPr="006C36F4" w:rsidRDefault="00993618" w:rsidP="00993618">
                <w:pPr>
                  <w:rPr>
                    <w:sz w:val="22"/>
                    <w:szCs w:val="22"/>
                  </w:rPr>
                </w:pPr>
                <w:r w:rsidRPr="006C36F4">
                  <w:rPr>
                    <w:sz w:val="22"/>
                    <w:szCs w:val="22"/>
                  </w:rPr>
                  <w:t xml:space="preserve">в филиале Банка ВТБ (ПАО), </w:t>
                </w:r>
              </w:p>
              <w:p w:rsidR="00993618" w:rsidRPr="006C36F4" w:rsidRDefault="00993618" w:rsidP="00993618">
                <w:pPr>
                  <w:rPr>
                    <w:sz w:val="22"/>
                    <w:szCs w:val="22"/>
                  </w:rPr>
                </w:pPr>
                <w:r w:rsidRPr="006C36F4">
                  <w:rPr>
                    <w:sz w:val="22"/>
                    <w:szCs w:val="22"/>
                  </w:rPr>
                  <w:t>г. Воронеж, БИК 042007835</w:t>
                </w:r>
              </w:p>
              <w:p w:rsidR="001A78A6" w:rsidRPr="006C36F4" w:rsidRDefault="00993618" w:rsidP="00993618">
                <w:pPr>
                  <w:rPr>
                    <w:sz w:val="22"/>
                    <w:szCs w:val="22"/>
                  </w:rPr>
                </w:pPr>
                <w:r w:rsidRPr="006C36F4">
                  <w:rPr>
                    <w:sz w:val="22"/>
                    <w:szCs w:val="22"/>
                  </w:rPr>
                  <w:t>КОРР.СЧЕТ 30101810100000000835</w:t>
                </w:r>
              </w:p>
              <w:p w:rsidR="00D970AD" w:rsidRPr="006C36F4" w:rsidRDefault="00D970AD" w:rsidP="00D6620F">
                <w:pPr>
                  <w:rPr>
                    <w:sz w:val="10"/>
                    <w:szCs w:val="10"/>
                  </w:rPr>
                </w:pPr>
              </w:p>
              <w:p w:rsidR="001A78A6" w:rsidRPr="006C36F4" w:rsidRDefault="001A78A6" w:rsidP="00D6620F">
                <w:pPr>
                  <w:rPr>
                    <w:sz w:val="22"/>
                    <w:szCs w:val="22"/>
                  </w:rPr>
                </w:pPr>
                <w:r w:rsidRPr="006C36F4">
                  <w:rPr>
                    <w:sz w:val="22"/>
                    <w:szCs w:val="22"/>
                  </w:rPr>
                  <w:t>____________________</w:t>
                </w:r>
                <w:r w:rsidR="000E6781" w:rsidRPr="006C36F4">
                  <w:rPr>
                    <w:sz w:val="22"/>
                    <w:szCs w:val="22"/>
                  </w:rPr>
                  <w:t>_______________</w:t>
                </w:r>
                <w:r w:rsidRPr="006C36F4">
                  <w:rPr>
                    <w:sz w:val="22"/>
                    <w:szCs w:val="22"/>
                  </w:rPr>
                  <w:t>___</w:t>
                </w:r>
              </w:p>
            </w:sdtContent>
          </w:sdt>
        </w:tc>
        <w:tc>
          <w:tcPr>
            <w:tcW w:w="5670" w:type="dxa"/>
          </w:tcPr>
          <w:sdt>
            <w:sdtPr>
              <w:rPr>
                <w:b/>
                <w:sz w:val="22"/>
                <w:szCs w:val="22"/>
              </w:rPr>
              <w:id w:val="-1541284823"/>
              <w:placeholder>
                <w:docPart w:val="DefaultPlaceholder_1081868574"/>
              </w:placeholder>
            </w:sdtPr>
            <w:sdtEndPr>
              <w:rPr>
                <w:b w:val="0"/>
              </w:rPr>
            </w:sdtEndPr>
            <w:sdtContent>
              <w:p w:rsidR="001A78A6" w:rsidRPr="006C36F4" w:rsidRDefault="001A78A6" w:rsidP="00D6620F">
                <w:pPr>
                  <w:rPr>
                    <w:b/>
                    <w:sz w:val="22"/>
                    <w:szCs w:val="22"/>
                  </w:rPr>
                </w:pPr>
                <w:r w:rsidRPr="006C36F4">
                  <w:rPr>
                    <w:b/>
                    <w:sz w:val="22"/>
                    <w:szCs w:val="22"/>
                  </w:rPr>
                  <w:t>Генподрядчик</w:t>
                </w:r>
              </w:p>
              <w:p w:rsidR="001A78A6" w:rsidRPr="006C36F4" w:rsidRDefault="001A78A6" w:rsidP="00D6620F">
                <w:pPr>
                  <w:rPr>
                    <w:b/>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1A78A6" w:rsidRPr="006C36F4" w:rsidRDefault="001A78A6" w:rsidP="00D6620F">
                <w:pPr>
                  <w:rPr>
                    <w:sz w:val="22"/>
                    <w:szCs w:val="22"/>
                  </w:rPr>
                </w:pPr>
              </w:p>
              <w:p w:rsidR="00D970AD" w:rsidRPr="006C36F4" w:rsidRDefault="00D970AD" w:rsidP="00D6620F">
                <w:pPr>
                  <w:rPr>
                    <w:sz w:val="10"/>
                    <w:szCs w:val="10"/>
                  </w:rPr>
                </w:pPr>
              </w:p>
              <w:p w:rsidR="001A78A6" w:rsidRPr="00993618" w:rsidRDefault="001A78A6" w:rsidP="00D6620F">
                <w:pPr>
                  <w:rPr>
                    <w:sz w:val="22"/>
                    <w:szCs w:val="22"/>
                  </w:rPr>
                </w:pPr>
                <w:r w:rsidRPr="006C36F4">
                  <w:rPr>
                    <w:sz w:val="22"/>
                    <w:szCs w:val="22"/>
                  </w:rPr>
                  <w:t>___</w:t>
                </w:r>
                <w:r w:rsidR="000E6781" w:rsidRPr="006C36F4">
                  <w:rPr>
                    <w:sz w:val="22"/>
                    <w:szCs w:val="22"/>
                  </w:rPr>
                  <w:t>_____________________</w:t>
                </w:r>
                <w:r w:rsidRPr="006C36F4">
                  <w:rPr>
                    <w:sz w:val="22"/>
                    <w:szCs w:val="22"/>
                  </w:rPr>
                  <w:t>_________________</w:t>
                </w:r>
              </w:p>
            </w:sdtContent>
          </w:sdt>
        </w:tc>
      </w:tr>
    </w:tbl>
    <w:p w:rsidR="00DB3EDE" w:rsidRPr="007D3E37" w:rsidRDefault="00DB3EDE" w:rsidP="00AE0C15">
      <w:pPr>
        <w:rPr>
          <w:sz w:val="22"/>
          <w:szCs w:val="22"/>
        </w:rPr>
      </w:pPr>
    </w:p>
    <w:sectPr w:rsidR="00DB3EDE" w:rsidRPr="007D3E37" w:rsidSect="005E61CE">
      <w:headerReference w:type="default" r:id="rId9"/>
      <w:footerReference w:type="default" r:id="rId10"/>
      <w:headerReference w:type="first" r:id="rId11"/>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359" w:rsidRDefault="00332359" w:rsidP="00F37490">
      <w:r>
        <w:separator/>
      </w:r>
    </w:p>
  </w:endnote>
  <w:endnote w:type="continuationSeparator" w:id="0">
    <w:p w:rsidR="00332359" w:rsidRDefault="00332359"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59" w:rsidRDefault="00332359">
    <w:pPr>
      <w:pStyle w:val="ac"/>
      <w:jc w:val="center"/>
    </w:pPr>
    <w:r>
      <w:fldChar w:fldCharType="begin"/>
    </w:r>
    <w:r>
      <w:instrText>PAGE   \* MERGEFORMAT</w:instrText>
    </w:r>
    <w:r>
      <w:fldChar w:fldCharType="separate"/>
    </w:r>
    <w:r w:rsidR="006C4AC5">
      <w:rPr>
        <w:noProof/>
      </w:rPr>
      <w:t>17</w:t>
    </w:r>
    <w:r>
      <w:rPr>
        <w:noProof/>
      </w:rPr>
      <w:fldChar w:fldCharType="end"/>
    </w:r>
  </w:p>
  <w:p w:rsidR="00332359" w:rsidRDefault="0033235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359" w:rsidRDefault="00332359" w:rsidP="00F37490">
      <w:r>
        <w:separator/>
      </w:r>
    </w:p>
  </w:footnote>
  <w:footnote w:type="continuationSeparator" w:id="0">
    <w:p w:rsidR="00332359" w:rsidRDefault="00332359"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59" w:rsidRPr="002E44A8" w:rsidRDefault="00332359" w:rsidP="002E44A8">
    <w:pPr>
      <w:pStyle w:val="aa"/>
      <w:rPr>
        <w:sz w:val="21"/>
        <w:szCs w:val="21"/>
      </w:rPr>
    </w:pPr>
  </w:p>
  <w:p w:rsidR="00332359" w:rsidRPr="002E44A8" w:rsidRDefault="00332359" w:rsidP="002E44A8">
    <w:pPr>
      <w:pStyle w:val="aa"/>
      <w:rPr>
        <w:sz w:val="21"/>
        <w:szCs w:val="21"/>
      </w:rPr>
    </w:pPr>
    <w:r>
      <w:rPr>
        <w:sz w:val="21"/>
        <w:szCs w:val="21"/>
      </w:rPr>
      <w:t xml:space="preserve">Типовой </w:t>
    </w:r>
    <w:r w:rsidRPr="002E44A8">
      <w:rPr>
        <w:sz w:val="21"/>
        <w:szCs w:val="21"/>
      </w:rPr>
      <w:t xml:space="preserve">договор ОАО «Славнефть-ЯНОС» </w:t>
    </w:r>
    <w:r>
      <w:rPr>
        <w:sz w:val="21"/>
        <w:szCs w:val="21"/>
      </w:rPr>
      <w:t>(утв. 30.05.2018)</w:t>
    </w:r>
  </w:p>
  <w:p w:rsidR="00332359" w:rsidRPr="002E44A8" w:rsidRDefault="00332359"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332359" w:rsidRPr="002E44A8" w:rsidRDefault="00332359" w:rsidP="002E44A8">
    <w:pPr>
      <w:pStyle w:val="aa"/>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59" w:rsidRDefault="00332359" w:rsidP="00646F8B">
    <w:pPr>
      <w:pStyle w:val="aa"/>
      <w:jc w:val="right"/>
      <w:rPr>
        <w:sz w:val="21"/>
        <w:szCs w:val="21"/>
      </w:rPr>
    </w:pPr>
    <w:r>
      <w:rPr>
        <w:sz w:val="21"/>
        <w:szCs w:val="21"/>
      </w:rPr>
      <w:t xml:space="preserve">Приложение № </w:t>
    </w:r>
    <w:r w:rsidRPr="00162BD2">
      <w:rPr>
        <w:sz w:val="21"/>
        <w:szCs w:val="21"/>
      </w:rPr>
      <w:t>4</w:t>
    </w:r>
    <w:r>
      <w:rPr>
        <w:sz w:val="21"/>
        <w:szCs w:val="21"/>
      </w:rPr>
      <w:t xml:space="preserve"> к приказу</w:t>
    </w:r>
  </w:p>
  <w:p w:rsidR="00332359" w:rsidRDefault="00332359" w:rsidP="00646F8B">
    <w:pPr>
      <w:pStyle w:val="aa"/>
      <w:jc w:val="right"/>
      <w:rPr>
        <w:sz w:val="21"/>
        <w:szCs w:val="21"/>
      </w:rPr>
    </w:pPr>
    <w:r>
      <w:rPr>
        <w:sz w:val="21"/>
        <w:szCs w:val="21"/>
      </w:rPr>
      <w:t>от _______________ № _________</w:t>
    </w:r>
  </w:p>
  <w:p w:rsidR="00332359" w:rsidRPr="00174319" w:rsidRDefault="00332359" w:rsidP="00A505EB">
    <w:pPr>
      <w:pStyle w:val="aa"/>
      <w:rPr>
        <w:sz w:val="21"/>
        <w:szCs w:val="21"/>
      </w:rPr>
    </w:pPr>
  </w:p>
  <w:p w:rsidR="00332359" w:rsidRPr="002E44A8" w:rsidRDefault="00332359" w:rsidP="00A505EB">
    <w:pPr>
      <w:pStyle w:val="aa"/>
      <w:rPr>
        <w:sz w:val="21"/>
        <w:szCs w:val="21"/>
      </w:rPr>
    </w:pPr>
    <w:r>
      <w:rPr>
        <w:sz w:val="21"/>
        <w:szCs w:val="21"/>
      </w:rPr>
      <w:t xml:space="preserve">Типовой </w:t>
    </w:r>
    <w:r w:rsidRPr="002E44A8">
      <w:rPr>
        <w:sz w:val="21"/>
        <w:szCs w:val="21"/>
      </w:rPr>
      <w:t xml:space="preserve">договор ОАО «Славнефть-ЯНОС» </w:t>
    </w:r>
  </w:p>
  <w:p w:rsidR="00332359" w:rsidRPr="002E44A8" w:rsidRDefault="00332359" w:rsidP="002E44A8">
    <w:pPr>
      <w:pStyle w:val="aa"/>
      <w:rPr>
        <w:sz w:val="21"/>
        <w:szCs w:val="21"/>
      </w:rPr>
    </w:pPr>
    <w:r w:rsidRPr="002E44A8">
      <w:rPr>
        <w:sz w:val="21"/>
        <w:szCs w:val="21"/>
      </w:rPr>
      <w:t xml:space="preserve">№ </w:t>
    </w:r>
    <w:r w:rsidRPr="004071CD">
      <w:rPr>
        <w:sz w:val="21"/>
        <w:szCs w:val="21"/>
      </w:rPr>
      <w:t>22</w:t>
    </w:r>
    <w:r w:rsidRPr="002E44A8">
      <w:rPr>
        <w:sz w:val="21"/>
        <w:szCs w:val="21"/>
      </w:rPr>
      <w:t>-ПКС (Подряд для капитального строительства и технического перевооружения</w:t>
    </w:r>
    <w:r>
      <w:rPr>
        <w:sz w:val="21"/>
        <w:szCs w:val="21"/>
      </w:rPr>
      <w:t xml:space="preserve"> без опциона</w:t>
    </w:r>
    <w:r w:rsidRPr="002E44A8">
      <w:rPr>
        <w:sz w:val="21"/>
        <w:szCs w:val="21"/>
      </w:rPr>
      <w:t>)</w:t>
    </w:r>
  </w:p>
  <w:p w:rsidR="00332359" w:rsidRPr="002E44A8" w:rsidRDefault="00332359" w:rsidP="002E44A8">
    <w:pPr>
      <w:pStyle w:val="a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s6UAAzPA/GpCS8fmzsorKz5rreTVUfGoz59VOvxbjGWSBzIkmrg8wnYtWuQniQ7pQOeogBNU3t6aLkp0qK732A==" w:salt="1c/QkwcLjmsfllerfnThPA=="/>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62D95"/>
    <w:rsid w:val="00065435"/>
    <w:rsid w:val="00071059"/>
    <w:rsid w:val="00073F7B"/>
    <w:rsid w:val="00081644"/>
    <w:rsid w:val="0008534F"/>
    <w:rsid w:val="00087037"/>
    <w:rsid w:val="00091F33"/>
    <w:rsid w:val="000B11FE"/>
    <w:rsid w:val="000B1E91"/>
    <w:rsid w:val="000B2839"/>
    <w:rsid w:val="000C3851"/>
    <w:rsid w:val="000D0678"/>
    <w:rsid w:val="000E6262"/>
    <w:rsid w:val="000E6781"/>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2BD2"/>
    <w:rsid w:val="00163232"/>
    <w:rsid w:val="001728F3"/>
    <w:rsid w:val="00173455"/>
    <w:rsid w:val="001737FA"/>
    <w:rsid w:val="001741D9"/>
    <w:rsid w:val="00174319"/>
    <w:rsid w:val="00181CB4"/>
    <w:rsid w:val="00181E90"/>
    <w:rsid w:val="001831B7"/>
    <w:rsid w:val="00194FC2"/>
    <w:rsid w:val="00196528"/>
    <w:rsid w:val="001A2E4E"/>
    <w:rsid w:val="001A78A6"/>
    <w:rsid w:val="001B0DEA"/>
    <w:rsid w:val="001B5961"/>
    <w:rsid w:val="001B708F"/>
    <w:rsid w:val="001C72F3"/>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407E"/>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2359"/>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2831"/>
    <w:rsid w:val="00384DF2"/>
    <w:rsid w:val="00386689"/>
    <w:rsid w:val="0038775D"/>
    <w:rsid w:val="00392294"/>
    <w:rsid w:val="00392B18"/>
    <w:rsid w:val="003952EB"/>
    <w:rsid w:val="003961F4"/>
    <w:rsid w:val="003A7BD5"/>
    <w:rsid w:val="003B0BCE"/>
    <w:rsid w:val="003C3340"/>
    <w:rsid w:val="003D12F1"/>
    <w:rsid w:val="003D22FA"/>
    <w:rsid w:val="003D333F"/>
    <w:rsid w:val="003D47E4"/>
    <w:rsid w:val="003E2DD8"/>
    <w:rsid w:val="003E2E82"/>
    <w:rsid w:val="003E6E1C"/>
    <w:rsid w:val="003F06B8"/>
    <w:rsid w:val="003F5463"/>
    <w:rsid w:val="00400E8E"/>
    <w:rsid w:val="00404DFF"/>
    <w:rsid w:val="0040620D"/>
    <w:rsid w:val="004071CD"/>
    <w:rsid w:val="00407354"/>
    <w:rsid w:val="00407EFB"/>
    <w:rsid w:val="00410C4C"/>
    <w:rsid w:val="0041155D"/>
    <w:rsid w:val="00412385"/>
    <w:rsid w:val="00412BBE"/>
    <w:rsid w:val="004229F5"/>
    <w:rsid w:val="00423A99"/>
    <w:rsid w:val="004327A4"/>
    <w:rsid w:val="00433081"/>
    <w:rsid w:val="00433D73"/>
    <w:rsid w:val="00435A73"/>
    <w:rsid w:val="004409AE"/>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0BB7"/>
    <w:rsid w:val="004C3C90"/>
    <w:rsid w:val="004C6D5E"/>
    <w:rsid w:val="004D3496"/>
    <w:rsid w:val="004D515D"/>
    <w:rsid w:val="004D6B52"/>
    <w:rsid w:val="004D7BA5"/>
    <w:rsid w:val="004E04F8"/>
    <w:rsid w:val="004E5A41"/>
    <w:rsid w:val="004F0C87"/>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2DA3"/>
    <w:rsid w:val="00564675"/>
    <w:rsid w:val="005710F2"/>
    <w:rsid w:val="00586BE5"/>
    <w:rsid w:val="00587EDA"/>
    <w:rsid w:val="00593F57"/>
    <w:rsid w:val="00596857"/>
    <w:rsid w:val="005A11BF"/>
    <w:rsid w:val="005A2DD4"/>
    <w:rsid w:val="005A4749"/>
    <w:rsid w:val="005A620A"/>
    <w:rsid w:val="005B1FAF"/>
    <w:rsid w:val="005B3718"/>
    <w:rsid w:val="005C26A9"/>
    <w:rsid w:val="005C26AF"/>
    <w:rsid w:val="005C2D6E"/>
    <w:rsid w:val="005C51CA"/>
    <w:rsid w:val="005C787F"/>
    <w:rsid w:val="005D2027"/>
    <w:rsid w:val="005D3F1D"/>
    <w:rsid w:val="005E1F33"/>
    <w:rsid w:val="005E5E9E"/>
    <w:rsid w:val="005E61CE"/>
    <w:rsid w:val="005E7775"/>
    <w:rsid w:val="005E7C7C"/>
    <w:rsid w:val="005F23B6"/>
    <w:rsid w:val="005F47AA"/>
    <w:rsid w:val="006020FD"/>
    <w:rsid w:val="006028FF"/>
    <w:rsid w:val="00613A94"/>
    <w:rsid w:val="00615BFF"/>
    <w:rsid w:val="00617C6F"/>
    <w:rsid w:val="006208F8"/>
    <w:rsid w:val="00621E8C"/>
    <w:rsid w:val="006265EC"/>
    <w:rsid w:val="00632927"/>
    <w:rsid w:val="00636496"/>
    <w:rsid w:val="00636886"/>
    <w:rsid w:val="006400B1"/>
    <w:rsid w:val="00646F8B"/>
    <w:rsid w:val="00651C25"/>
    <w:rsid w:val="00656809"/>
    <w:rsid w:val="00657027"/>
    <w:rsid w:val="00661299"/>
    <w:rsid w:val="00662EC5"/>
    <w:rsid w:val="006708D2"/>
    <w:rsid w:val="00670A55"/>
    <w:rsid w:val="00670C67"/>
    <w:rsid w:val="00671806"/>
    <w:rsid w:val="00671E69"/>
    <w:rsid w:val="0068615C"/>
    <w:rsid w:val="00686F1D"/>
    <w:rsid w:val="006876C1"/>
    <w:rsid w:val="00692963"/>
    <w:rsid w:val="006958A2"/>
    <w:rsid w:val="006967C9"/>
    <w:rsid w:val="00696F53"/>
    <w:rsid w:val="006A718E"/>
    <w:rsid w:val="006A77F5"/>
    <w:rsid w:val="006A7A18"/>
    <w:rsid w:val="006B41DC"/>
    <w:rsid w:val="006B6D70"/>
    <w:rsid w:val="006C1CB4"/>
    <w:rsid w:val="006C1CEC"/>
    <w:rsid w:val="006C36F4"/>
    <w:rsid w:val="006C4AC5"/>
    <w:rsid w:val="006D1916"/>
    <w:rsid w:val="006D21EC"/>
    <w:rsid w:val="006D36E3"/>
    <w:rsid w:val="006D6A7E"/>
    <w:rsid w:val="006E30C1"/>
    <w:rsid w:val="006E3731"/>
    <w:rsid w:val="006E609E"/>
    <w:rsid w:val="006E7D7B"/>
    <w:rsid w:val="006F1144"/>
    <w:rsid w:val="006F7725"/>
    <w:rsid w:val="00701A6B"/>
    <w:rsid w:val="0070230E"/>
    <w:rsid w:val="00707443"/>
    <w:rsid w:val="00707EBF"/>
    <w:rsid w:val="00712362"/>
    <w:rsid w:val="00723C7F"/>
    <w:rsid w:val="0073132B"/>
    <w:rsid w:val="00736B48"/>
    <w:rsid w:val="0074090B"/>
    <w:rsid w:val="00741F4D"/>
    <w:rsid w:val="00742C3E"/>
    <w:rsid w:val="007434C4"/>
    <w:rsid w:val="007477DF"/>
    <w:rsid w:val="00751A4A"/>
    <w:rsid w:val="00751FA7"/>
    <w:rsid w:val="00754912"/>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6958"/>
    <w:rsid w:val="008D74A0"/>
    <w:rsid w:val="008E199B"/>
    <w:rsid w:val="008E3C43"/>
    <w:rsid w:val="008E4403"/>
    <w:rsid w:val="008F2D34"/>
    <w:rsid w:val="008F7E39"/>
    <w:rsid w:val="009057DD"/>
    <w:rsid w:val="00906DEB"/>
    <w:rsid w:val="009121AB"/>
    <w:rsid w:val="009136AA"/>
    <w:rsid w:val="00921595"/>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0190"/>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1550"/>
    <w:rsid w:val="00A21B93"/>
    <w:rsid w:val="00A2320B"/>
    <w:rsid w:val="00A24038"/>
    <w:rsid w:val="00A30576"/>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C72"/>
    <w:rsid w:val="00A76EDE"/>
    <w:rsid w:val="00A866DD"/>
    <w:rsid w:val="00A9544E"/>
    <w:rsid w:val="00AA24B2"/>
    <w:rsid w:val="00AA2EC3"/>
    <w:rsid w:val="00AB0102"/>
    <w:rsid w:val="00AB022C"/>
    <w:rsid w:val="00AB1A80"/>
    <w:rsid w:val="00AB244C"/>
    <w:rsid w:val="00AB4A30"/>
    <w:rsid w:val="00AC5B43"/>
    <w:rsid w:val="00AC6CE4"/>
    <w:rsid w:val="00AD1CA6"/>
    <w:rsid w:val="00AE0C15"/>
    <w:rsid w:val="00AE1160"/>
    <w:rsid w:val="00AE3E71"/>
    <w:rsid w:val="00AE77F3"/>
    <w:rsid w:val="00AE7F04"/>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834"/>
    <w:rsid w:val="00B834E3"/>
    <w:rsid w:val="00B91D0A"/>
    <w:rsid w:val="00B92535"/>
    <w:rsid w:val="00B92D70"/>
    <w:rsid w:val="00BA012D"/>
    <w:rsid w:val="00BA56E3"/>
    <w:rsid w:val="00BB221E"/>
    <w:rsid w:val="00BC1A00"/>
    <w:rsid w:val="00BC30C3"/>
    <w:rsid w:val="00BC670E"/>
    <w:rsid w:val="00BD0B72"/>
    <w:rsid w:val="00BD24D9"/>
    <w:rsid w:val="00BD3BD3"/>
    <w:rsid w:val="00BD4739"/>
    <w:rsid w:val="00BD5BCC"/>
    <w:rsid w:val="00BD7BB8"/>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4318"/>
    <w:rsid w:val="00C64762"/>
    <w:rsid w:val="00C72AF7"/>
    <w:rsid w:val="00C75455"/>
    <w:rsid w:val="00C75CC7"/>
    <w:rsid w:val="00C769D8"/>
    <w:rsid w:val="00C84A55"/>
    <w:rsid w:val="00C90744"/>
    <w:rsid w:val="00C90C99"/>
    <w:rsid w:val="00C94469"/>
    <w:rsid w:val="00CA177B"/>
    <w:rsid w:val="00CA23FE"/>
    <w:rsid w:val="00CA3E0E"/>
    <w:rsid w:val="00CA6154"/>
    <w:rsid w:val="00CA752A"/>
    <w:rsid w:val="00CB278B"/>
    <w:rsid w:val="00CB416D"/>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509A"/>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EDE"/>
    <w:rsid w:val="00DB459B"/>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52C"/>
    <w:rsid w:val="00E201F7"/>
    <w:rsid w:val="00E23AE0"/>
    <w:rsid w:val="00E32272"/>
    <w:rsid w:val="00E354DB"/>
    <w:rsid w:val="00E3653F"/>
    <w:rsid w:val="00E36D64"/>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37CD"/>
    <w:rsid w:val="00EF5AFA"/>
    <w:rsid w:val="00F001F8"/>
    <w:rsid w:val="00F004F5"/>
    <w:rsid w:val="00F0342F"/>
    <w:rsid w:val="00F11347"/>
    <w:rsid w:val="00F13CC6"/>
    <w:rsid w:val="00F14E32"/>
    <w:rsid w:val="00F21C1E"/>
    <w:rsid w:val="00F22216"/>
    <w:rsid w:val="00F22411"/>
    <w:rsid w:val="00F22559"/>
    <w:rsid w:val="00F2678D"/>
    <w:rsid w:val="00F314CE"/>
    <w:rsid w:val="00F37490"/>
    <w:rsid w:val="00F37B55"/>
    <w:rsid w:val="00F40ECC"/>
    <w:rsid w:val="00F44427"/>
    <w:rsid w:val="00F474C3"/>
    <w:rsid w:val="00F47CDA"/>
    <w:rsid w:val="00F47D7B"/>
    <w:rsid w:val="00F51921"/>
    <w:rsid w:val="00F54647"/>
    <w:rsid w:val="00F55CE8"/>
    <w:rsid w:val="00F707D1"/>
    <w:rsid w:val="00F70C04"/>
    <w:rsid w:val="00F746C3"/>
    <w:rsid w:val="00F83E76"/>
    <w:rsid w:val="00F859A4"/>
    <w:rsid w:val="00F8654C"/>
    <w:rsid w:val="00F86D5A"/>
    <w:rsid w:val="00F95E2E"/>
    <w:rsid w:val="00F97727"/>
    <w:rsid w:val="00F97F29"/>
    <w:rsid w:val="00FA26EA"/>
    <w:rsid w:val="00FA3703"/>
    <w:rsid w:val="00FA42D2"/>
    <w:rsid w:val="00FB0AB5"/>
    <w:rsid w:val="00FB4E10"/>
    <w:rsid w:val="00FB7FA5"/>
    <w:rsid w:val="00FC0E1D"/>
    <w:rsid w:val="00FC36AD"/>
    <w:rsid w:val="00FC44CF"/>
    <w:rsid w:val="00FD094E"/>
    <w:rsid w:val="00FD25FE"/>
    <w:rsid w:val="00FD31B8"/>
    <w:rsid w:val="00FD50FF"/>
    <w:rsid w:val="00FD5782"/>
    <w:rsid w:val="00FD6711"/>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556621009">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DBFB061-DD95-4629-9956-7ACB1FD4F542}"/>
      </w:docPartPr>
      <w:docPartBody>
        <w:p w:rsidR="008B2F84" w:rsidRDefault="008B2F84">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84"/>
    <w:rsid w:val="00490B06"/>
    <w:rsid w:val="007F3172"/>
    <w:rsid w:val="008B2F84"/>
    <w:rsid w:val="00F55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8B2F84"/>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8B2F8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68FA1-03FB-48C4-9AF9-361E17199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17</Pages>
  <Words>9892</Words>
  <Characters>56391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Детков Александр Игоревич</cp:lastModifiedBy>
  <cp:revision>4</cp:revision>
  <cp:lastPrinted>2018-05-10T06:27:00Z</cp:lastPrinted>
  <dcterms:created xsi:type="dcterms:W3CDTF">2018-06-13T07:16:00Z</dcterms:created>
  <dcterms:modified xsi:type="dcterms:W3CDTF">2018-07-19T12:34:00Z</dcterms:modified>
</cp:coreProperties>
</file>